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830D5" w14:textId="77777777" w:rsidR="0069204C" w:rsidRDefault="00F70C12" w:rsidP="00F908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Výstavba nových bytových jednotek, Třebízského 16</w:t>
      </w:r>
    </w:p>
    <w:p w14:paraId="70563A89" w14:textId="77777777" w:rsidR="00450F41" w:rsidRPr="00735611" w:rsidRDefault="002D6033" w:rsidP="00F9080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(projektové a inženýrské práce)</w:t>
      </w:r>
    </w:p>
    <w:p w14:paraId="37108DD6" w14:textId="77777777" w:rsidR="00F27A71" w:rsidRDefault="00F27A71">
      <w:pPr>
        <w:rPr>
          <w:b/>
        </w:rPr>
      </w:pPr>
    </w:p>
    <w:p w14:paraId="111E0C28" w14:textId="01761F27" w:rsidR="00F27A71" w:rsidRDefault="00F27A71" w:rsidP="0007094D">
      <w:r>
        <w:t xml:space="preserve">Jedná se o vypracování projektové </w:t>
      </w:r>
      <w:r w:rsidR="00D1127D">
        <w:t>dokumentace</w:t>
      </w:r>
      <w:r w:rsidR="00772818">
        <w:t xml:space="preserve"> </w:t>
      </w:r>
      <w:r w:rsidR="00772818">
        <w:t>pro společné povolení, projektové dokumentace pro provádění stavby</w:t>
      </w:r>
      <w:r w:rsidR="00D1127D">
        <w:t xml:space="preserve"> </w:t>
      </w:r>
      <w:r w:rsidR="008F2818">
        <w:t xml:space="preserve">a zajištění inženýrské činnosti </w:t>
      </w:r>
      <w:r>
        <w:t>na</w:t>
      </w:r>
      <w:r w:rsidR="008F2818">
        <w:t xml:space="preserve"> </w:t>
      </w:r>
      <w:r w:rsidR="008574A5">
        <w:t xml:space="preserve">níže popsané </w:t>
      </w:r>
      <w:r w:rsidR="0007094D">
        <w:t>p</w:t>
      </w:r>
      <w:r w:rsidR="008574A5">
        <w:t>ráce.</w:t>
      </w:r>
    </w:p>
    <w:p w14:paraId="48C523F6" w14:textId="77777777" w:rsidR="00F27A71" w:rsidRDefault="00F27A71" w:rsidP="0007094D"/>
    <w:p w14:paraId="4E016E81" w14:textId="77777777" w:rsidR="0034691F" w:rsidRPr="00D1127D" w:rsidRDefault="0034691F" w:rsidP="0007094D">
      <w:pPr>
        <w:rPr>
          <w:b/>
          <w:u w:val="single"/>
        </w:rPr>
      </w:pPr>
      <w:r w:rsidRPr="00D1127D">
        <w:rPr>
          <w:b/>
          <w:u w:val="single"/>
        </w:rPr>
        <w:t>Stručný popis:</w:t>
      </w:r>
    </w:p>
    <w:p w14:paraId="27F93869" w14:textId="77777777" w:rsidR="0034691F" w:rsidRDefault="0034691F" w:rsidP="0007094D"/>
    <w:p w14:paraId="1EF5DD0D" w14:textId="68231731" w:rsidR="0034691F" w:rsidRDefault="008574A5" w:rsidP="0007094D">
      <w:r>
        <w:t xml:space="preserve">Statutární město Jihlava je vlastníkem </w:t>
      </w:r>
      <w:r w:rsidR="0007094D">
        <w:t>objektu na adrese Třebízského 194/16, Jihlava</w:t>
      </w:r>
      <w:r w:rsidR="00E232BA">
        <w:t xml:space="preserve">. </w:t>
      </w:r>
      <w:r w:rsidR="0007094D">
        <w:t xml:space="preserve">Jedná se o dvoupodlažní, částečně podsklepenou budovu. </w:t>
      </w:r>
      <w:r w:rsidR="00E232BA">
        <w:t>V </w:t>
      </w:r>
      <w:r w:rsidR="0007094D">
        <w:t>objektu sídlí v 1. NP a ve 2. NP Živnostenský úřad. Budova má sedlovou střechu s nadezdívkou cca 1 metr</w:t>
      </w:r>
      <w:r w:rsidR="002E6D04">
        <w:t>, která se jeví vhodná pro půdní vestavbu.</w:t>
      </w:r>
      <w:r w:rsidR="0007094D">
        <w:t xml:space="preserve"> </w:t>
      </w:r>
      <w:r w:rsidR="006127C2">
        <w:t>Z</w:t>
      </w:r>
      <w:r w:rsidR="00E232BA">
        <w:t>áměrem vlastníka je</w:t>
      </w:r>
      <w:r w:rsidR="002E6D04">
        <w:t xml:space="preserve"> na půdě</w:t>
      </w:r>
      <w:r w:rsidR="00E232BA">
        <w:t xml:space="preserve"> </w:t>
      </w:r>
      <w:r w:rsidR="002E6D04">
        <w:t>vybudovat 2 byty</w:t>
      </w:r>
      <w:r w:rsidR="005D7831">
        <w:t xml:space="preserve"> </w:t>
      </w:r>
      <w:r w:rsidR="006D6651">
        <w:t>splňující podmínky současného standardního bydlení</w:t>
      </w:r>
      <w:r w:rsidR="002E6D04">
        <w:t xml:space="preserve">, které </w:t>
      </w:r>
      <w:r w:rsidR="00772818">
        <w:t>budou</w:t>
      </w:r>
      <w:r w:rsidR="002E6D04">
        <w:t xml:space="preserve"> vzhledem k charakteru budovy </w:t>
      </w:r>
      <w:r w:rsidR="00772818">
        <w:t>p</w:t>
      </w:r>
      <w:r w:rsidR="002E6D04">
        <w:t xml:space="preserve">rimárně sloužit pro zaměstnance úřadu. </w:t>
      </w:r>
    </w:p>
    <w:p w14:paraId="592E0B72" w14:textId="77777777" w:rsidR="002E6D04" w:rsidRDefault="002E6D04" w:rsidP="0007094D"/>
    <w:p w14:paraId="5679F871" w14:textId="77777777" w:rsidR="00F27A71" w:rsidRPr="008F2818" w:rsidRDefault="00F27A71" w:rsidP="0007094D">
      <w:pPr>
        <w:rPr>
          <w:b/>
          <w:u w:val="single"/>
        </w:rPr>
      </w:pPr>
      <w:r w:rsidRPr="008F2818">
        <w:rPr>
          <w:b/>
          <w:u w:val="single"/>
        </w:rPr>
        <w:t>Požadavky</w:t>
      </w:r>
      <w:r w:rsidR="008F2818" w:rsidRPr="008F2818">
        <w:rPr>
          <w:b/>
          <w:u w:val="single"/>
        </w:rPr>
        <w:t xml:space="preserve"> na projektové práce</w:t>
      </w:r>
      <w:r w:rsidRPr="008F2818">
        <w:rPr>
          <w:b/>
          <w:u w:val="single"/>
        </w:rPr>
        <w:t>:</w:t>
      </w:r>
    </w:p>
    <w:p w14:paraId="203CF3B3" w14:textId="77777777" w:rsidR="00F27A71" w:rsidRDefault="00F27A71" w:rsidP="0007094D"/>
    <w:p w14:paraId="5D5DDC0A" w14:textId="57E594BB" w:rsidR="002A565B" w:rsidRDefault="00E763BE" w:rsidP="0007094D">
      <w:r>
        <w:t xml:space="preserve">Projektová dokumentace </w:t>
      </w:r>
      <w:r w:rsidR="00772818">
        <w:t>musí být v rozsahu, aby bylo možné vypsat výběrové řízení na zhotovitele</w:t>
      </w:r>
      <w:r w:rsidR="003907CF">
        <w:t>;</w:t>
      </w:r>
      <w:r w:rsidR="00772818">
        <w:t xml:space="preserve"> a musí obsahovat všechny náležitosti spojené s povolením a realizací stavby. Projektová dokumentace </w:t>
      </w:r>
      <w:r>
        <w:t>bude provedena v následujícím rozsahu:</w:t>
      </w:r>
    </w:p>
    <w:p w14:paraId="74CF4671" w14:textId="77777777" w:rsidR="00254CA6" w:rsidRDefault="00254CA6" w:rsidP="0007094D"/>
    <w:p w14:paraId="4ECE62F2" w14:textId="77777777" w:rsidR="001232E9" w:rsidRPr="001232E9" w:rsidRDefault="00B26AAF" w:rsidP="0007094D">
      <w:pPr>
        <w:rPr>
          <w:u w:val="single"/>
        </w:rPr>
      </w:pPr>
      <w:r>
        <w:rPr>
          <w:u w:val="single"/>
        </w:rPr>
        <w:t>Společné části domu</w:t>
      </w:r>
      <w:r w:rsidR="001232E9" w:rsidRPr="001232E9">
        <w:rPr>
          <w:u w:val="single"/>
        </w:rPr>
        <w:t>:</w:t>
      </w:r>
    </w:p>
    <w:p w14:paraId="5EB6CE88" w14:textId="4C4BBF83" w:rsidR="00B26AAF" w:rsidRDefault="00B26AAF" w:rsidP="0007094D">
      <w:r>
        <w:t>- stře</w:t>
      </w:r>
      <w:r w:rsidR="004E12B4">
        <w:t>cha</w:t>
      </w:r>
      <w:r>
        <w:t xml:space="preserve"> – </w:t>
      </w:r>
      <w:r w:rsidR="00E84833">
        <w:t xml:space="preserve">součástí zadávací dokumentace je posudek zdravotního stavu dřevěných konstrukcí krovu, projektová dokumentace musí zohlednit doporučení zpracovatele posudku. Střešní krytina - </w:t>
      </w:r>
      <w:r>
        <w:t xml:space="preserve">obnova nátěru </w:t>
      </w:r>
      <w:r w:rsidR="007C5B7B">
        <w:t xml:space="preserve">v celé ploše včetně </w:t>
      </w:r>
      <w:r>
        <w:t xml:space="preserve">všech klempířských prvků střechy, případné </w:t>
      </w:r>
      <w:r w:rsidR="00772818">
        <w:t xml:space="preserve">přetěsnění a </w:t>
      </w:r>
      <w:r>
        <w:t>přespárování k</w:t>
      </w:r>
      <w:r w:rsidR="00772818">
        <w:t>omínového zdiva u všech komínů.</w:t>
      </w:r>
    </w:p>
    <w:p w14:paraId="261E1179" w14:textId="77777777" w:rsidR="004E12B4" w:rsidRDefault="004E12B4" w:rsidP="0007094D"/>
    <w:p w14:paraId="6A910F2B" w14:textId="6AEB1731" w:rsidR="004E12B4" w:rsidRDefault="004E12B4" w:rsidP="0007094D">
      <w:r>
        <w:t>- spol. prostory</w:t>
      </w:r>
      <w:r w:rsidR="00772818">
        <w:t>,</w:t>
      </w:r>
      <w:r>
        <w:t xml:space="preserve"> chodby a schodiště </w:t>
      </w:r>
      <w:r w:rsidR="005D6084">
        <w:t>–</w:t>
      </w:r>
      <w:r w:rsidR="003907CF">
        <w:t xml:space="preserve"> </w:t>
      </w:r>
      <w:r w:rsidR="005E6AA8" w:rsidRPr="00772818">
        <w:t>napojení bytových jednotek na</w:t>
      </w:r>
      <w:r w:rsidR="005D6084" w:rsidRPr="00772818">
        <w:t xml:space="preserve"> automatického vrátného </w:t>
      </w:r>
      <w:r w:rsidR="005E6AA8" w:rsidRPr="00772818">
        <w:t>u</w:t>
      </w:r>
      <w:r w:rsidR="005D6084" w:rsidRPr="00772818">
        <w:t xml:space="preserve"> vchodových dveří, dodávka a montáž nových poštovních schránek do vstupní chodby</w:t>
      </w:r>
    </w:p>
    <w:p w14:paraId="59FFD802" w14:textId="77777777" w:rsidR="00755260" w:rsidRDefault="00755260" w:rsidP="0007094D"/>
    <w:p w14:paraId="470EBA70" w14:textId="77777777" w:rsidR="005D6084" w:rsidRDefault="005D6084" w:rsidP="0007094D">
      <w:pPr>
        <w:rPr>
          <w:u w:val="single"/>
        </w:rPr>
      </w:pPr>
      <w:r w:rsidRPr="00313D58">
        <w:rPr>
          <w:u w:val="single"/>
        </w:rPr>
        <w:t>Bytové jednotky:</w:t>
      </w:r>
    </w:p>
    <w:p w14:paraId="1B13423E" w14:textId="77777777" w:rsidR="00EF7AB9" w:rsidRDefault="00EF7AB9" w:rsidP="0007094D">
      <w:pPr>
        <w:rPr>
          <w:u w:val="single"/>
        </w:rPr>
      </w:pPr>
    </w:p>
    <w:p w14:paraId="4CE0F90C" w14:textId="77777777" w:rsidR="00EF7AB9" w:rsidRDefault="00EF7AB9" w:rsidP="0007094D">
      <w:r>
        <w:t xml:space="preserve">Součástí projektové dokumentace musí být </w:t>
      </w:r>
    </w:p>
    <w:p w14:paraId="6DBF27DC" w14:textId="0767CA26" w:rsidR="00EF7AB9" w:rsidRDefault="00EF7AB9" w:rsidP="00EF7AB9">
      <w:pPr>
        <w:pStyle w:val="Odstavecseseznamem"/>
        <w:numPr>
          <w:ilvl w:val="0"/>
          <w:numId w:val="1"/>
        </w:numPr>
      </w:pPr>
      <w:r>
        <w:t>statické posouzení (zátěž stropu s možností využití stávajících podlah, tzn. půdovky, posouzení vlivu staveb</w:t>
      </w:r>
      <w:r w:rsidR="00772818">
        <w:t>ních úprav na stropy ve 2. NP.)</w:t>
      </w:r>
    </w:p>
    <w:p w14:paraId="59690F58" w14:textId="77777777" w:rsidR="00EF7AB9" w:rsidRDefault="00EF7AB9" w:rsidP="00EF7AB9">
      <w:pPr>
        <w:pStyle w:val="Odstavecseseznamem"/>
        <w:numPr>
          <w:ilvl w:val="0"/>
          <w:numId w:val="1"/>
        </w:numPr>
      </w:pPr>
      <w:r>
        <w:t xml:space="preserve">Návrh tepelné izolace pro zajištění ideálního vnitřního prostředí </w:t>
      </w:r>
      <w:r w:rsidR="00031286">
        <w:t>bytových jednotek</w:t>
      </w:r>
    </w:p>
    <w:p w14:paraId="2E7E7684" w14:textId="18644CE6" w:rsidR="00031286" w:rsidRDefault="001B7A80" w:rsidP="00EF7AB9">
      <w:pPr>
        <w:pStyle w:val="Odstavecseseznamem"/>
        <w:numPr>
          <w:ilvl w:val="0"/>
          <w:numId w:val="1"/>
        </w:numPr>
      </w:pPr>
      <w:r>
        <w:t>provedení nových rozvodů plynu pro každou bytovou jednotku, samostatné fakturační plynoměry pro každou bytovou jednotku</w:t>
      </w:r>
    </w:p>
    <w:p w14:paraId="44956DBC" w14:textId="40ACF66B" w:rsidR="00031286" w:rsidRDefault="00031286" w:rsidP="00EF7AB9">
      <w:pPr>
        <w:pStyle w:val="Odstavecseseznamem"/>
        <w:numPr>
          <w:ilvl w:val="0"/>
          <w:numId w:val="1"/>
        </w:numPr>
      </w:pPr>
      <w:r>
        <w:t>provedení nových rozvodů elektro</w:t>
      </w:r>
      <w:r w:rsidR="001B7A80">
        <w:t>, v</w:t>
      </w:r>
      <w:r>
        <w:t>četně bytových rozvaděčů</w:t>
      </w:r>
      <w:r w:rsidR="00AF6F71">
        <w:t>, vyřešení koncových prvků (zásuvky, vypínače, osvětlení)</w:t>
      </w:r>
      <w:r w:rsidR="001B7A80">
        <w:t>, samostatné fakturační elektroměry pro každou bytovou jednotku</w:t>
      </w:r>
    </w:p>
    <w:p w14:paraId="339F9F96" w14:textId="071D734B" w:rsidR="00031286" w:rsidRDefault="00031286" w:rsidP="00EF7AB9">
      <w:pPr>
        <w:pStyle w:val="Odstavecseseznamem"/>
        <w:numPr>
          <w:ilvl w:val="0"/>
          <w:numId w:val="1"/>
        </w:numPr>
      </w:pPr>
      <w:r>
        <w:t xml:space="preserve">provedení nových rozvodů vody a odpadů od napojení na jednotlivá stoupací vedení až po jednotlivé zařizovací předměty, včetně osazení </w:t>
      </w:r>
      <w:r w:rsidR="00772818">
        <w:t xml:space="preserve">každého bytu </w:t>
      </w:r>
      <w:r>
        <w:t>podružným vodoměrem</w:t>
      </w:r>
    </w:p>
    <w:p w14:paraId="0DBA129D" w14:textId="5E41C9E4" w:rsidR="00031286" w:rsidRDefault="00031286" w:rsidP="00EF7AB9">
      <w:pPr>
        <w:pStyle w:val="Odstavecseseznamem"/>
        <w:numPr>
          <w:ilvl w:val="0"/>
          <w:numId w:val="1"/>
        </w:numPr>
      </w:pPr>
      <w:r>
        <w:t>sociální zázemí – osazení zařizovacími předměty (sprchový kout</w:t>
      </w:r>
      <w:r w:rsidR="00772818">
        <w:t xml:space="preserve"> případně vana</w:t>
      </w:r>
      <w:r w:rsidR="001B7A80">
        <w:t xml:space="preserve"> dle prostorových dispozic</w:t>
      </w:r>
      <w:r>
        <w:t>, WC kombi, umyvadlo, přívod vody pro pračku vč. pračkového sifonu)</w:t>
      </w:r>
    </w:p>
    <w:p w14:paraId="3668D1B3" w14:textId="3276BF07" w:rsidR="005E6AA8" w:rsidRPr="00772818" w:rsidRDefault="005E6AA8" w:rsidP="00EF7AB9">
      <w:pPr>
        <w:pStyle w:val="Odstavecseseznamem"/>
        <w:numPr>
          <w:ilvl w:val="0"/>
          <w:numId w:val="1"/>
        </w:numPr>
      </w:pPr>
      <w:r>
        <w:lastRenderedPageBreak/>
        <w:t xml:space="preserve">kuchyně </w:t>
      </w:r>
      <w:r w:rsidRPr="00772818">
        <w:t>– osazení kuchyňskými linkami vč. obkladů</w:t>
      </w:r>
      <w:r w:rsidR="00472005" w:rsidRPr="00772818">
        <w:t xml:space="preserve"> a zařizovacích předmětů (vodovodní baterie, trouba vestavná, digestoř</w:t>
      </w:r>
      <w:r w:rsidR="00772818">
        <w:t>,</w:t>
      </w:r>
      <w:r w:rsidR="001B7A80">
        <w:t xml:space="preserve"> dřez</w:t>
      </w:r>
      <w:r w:rsidR="00772818">
        <w:t xml:space="preserve"> atd.</w:t>
      </w:r>
      <w:r w:rsidR="00772818" w:rsidRPr="00772818">
        <w:t>)</w:t>
      </w:r>
    </w:p>
    <w:p w14:paraId="6E41907F" w14:textId="108B353B" w:rsidR="00CE3CDD" w:rsidRPr="00772818" w:rsidRDefault="00CE3CDD" w:rsidP="00EF7AB9">
      <w:pPr>
        <w:pStyle w:val="Odstavecseseznamem"/>
        <w:numPr>
          <w:ilvl w:val="0"/>
          <w:numId w:val="1"/>
        </w:numPr>
      </w:pPr>
      <w:r w:rsidRPr="00772818">
        <w:t>řešení dostatečné prostupnosti denního světla v bytových jednotkách</w:t>
      </w:r>
      <w:r w:rsidR="00D421DC">
        <w:t xml:space="preserve"> dle ČSN EN 17037</w:t>
      </w:r>
      <w:r w:rsidR="00AF6F71" w:rsidRPr="00772818">
        <w:t xml:space="preserve"> včetně </w:t>
      </w:r>
      <w:r w:rsidR="00990522">
        <w:t>zajištění dostatečného přívodu čerstvého vzduchu a odvod znehodnoceného vzduchu dle platných technických norem</w:t>
      </w:r>
    </w:p>
    <w:p w14:paraId="64515B7C" w14:textId="77777777" w:rsidR="00AF6F71" w:rsidRPr="005E4959" w:rsidRDefault="00AF6F71" w:rsidP="00AF6F71">
      <w:pPr>
        <w:pStyle w:val="Odstavecseseznamem"/>
        <w:rPr>
          <w:highlight w:val="yellow"/>
        </w:rPr>
      </w:pPr>
    </w:p>
    <w:p w14:paraId="202F8DEC" w14:textId="77777777" w:rsidR="005D6084" w:rsidRDefault="005D6084" w:rsidP="0007094D"/>
    <w:p w14:paraId="5B646376" w14:textId="77777777" w:rsidR="00632AED" w:rsidRDefault="00632AED" w:rsidP="0007094D"/>
    <w:p w14:paraId="35487FB5" w14:textId="77777777" w:rsidR="00031286" w:rsidRDefault="00031286" w:rsidP="0007094D">
      <w:r>
        <w:t>Vytápění:</w:t>
      </w:r>
    </w:p>
    <w:p w14:paraId="3958146D" w14:textId="77777777" w:rsidR="00EF7AB9" w:rsidRDefault="00EF7AB9" w:rsidP="0007094D">
      <w:r>
        <w:t>Provedení nových rozvodů ÚT včetně osazení otopných těles</w:t>
      </w:r>
    </w:p>
    <w:p w14:paraId="031472FE" w14:textId="77777777" w:rsidR="005D6084" w:rsidRDefault="005D6084" w:rsidP="0007094D">
      <w:r>
        <w:t>- variantně:</w:t>
      </w:r>
    </w:p>
    <w:p w14:paraId="428C2223" w14:textId="77777777" w:rsidR="005D6084" w:rsidRDefault="005D6084" w:rsidP="0007094D">
      <w:r>
        <w:t>a) osazení nov</w:t>
      </w:r>
      <w:r w:rsidR="00313D58">
        <w:t>ých</w:t>
      </w:r>
      <w:r>
        <w:t xml:space="preserve"> kombinovan</w:t>
      </w:r>
      <w:r w:rsidR="00313D58">
        <w:t>ých kondenzačních</w:t>
      </w:r>
      <w:r>
        <w:t xml:space="preserve"> plynov</w:t>
      </w:r>
      <w:r w:rsidR="00313D58">
        <w:t>ých</w:t>
      </w:r>
      <w:r>
        <w:t xml:space="preserve"> kotl</w:t>
      </w:r>
      <w:r w:rsidR="00313D58">
        <w:t>ů</w:t>
      </w:r>
      <w:r>
        <w:t xml:space="preserve"> pro vytápění byt</w:t>
      </w:r>
      <w:r w:rsidR="00313D58">
        <w:t>ů</w:t>
      </w:r>
      <w:r>
        <w:t xml:space="preserve"> vč. ohřevu teplé užitkové vody </w:t>
      </w:r>
    </w:p>
    <w:p w14:paraId="15066479" w14:textId="77777777" w:rsidR="005D6084" w:rsidRDefault="005D6084" w:rsidP="0007094D"/>
    <w:p w14:paraId="31493293" w14:textId="77777777" w:rsidR="005D6084" w:rsidRDefault="005D6084" w:rsidP="0007094D">
      <w:r>
        <w:t>b) osazení nov</w:t>
      </w:r>
      <w:r w:rsidR="00313D58">
        <w:t>ých</w:t>
      </w:r>
      <w:r>
        <w:t xml:space="preserve"> elektro kotl</w:t>
      </w:r>
      <w:r w:rsidR="00313D58">
        <w:t>ů</w:t>
      </w:r>
      <w:r>
        <w:t xml:space="preserve"> pro vytápění byt</w:t>
      </w:r>
      <w:r w:rsidR="00313D58">
        <w:t>ů</w:t>
      </w:r>
      <w:r>
        <w:t xml:space="preserve"> (pokud nebude možné </w:t>
      </w:r>
      <w:r w:rsidR="008E1D15">
        <w:t>vytápění plynem</w:t>
      </w:r>
      <w:r>
        <w:t>) + osazení el. ohřívače vody pro byt</w:t>
      </w:r>
      <w:r w:rsidR="00313D58">
        <w:t>y</w:t>
      </w:r>
    </w:p>
    <w:p w14:paraId="60260937" w14:textId="77777777" w:rsidR="00632AED" w:rsidRDefault="00632AED" w:rsidP="0007094D"/>
    <w:p w14:paraId="61D4FB81" w14:textId="641A9C4F" w:rsidR="00313D58" w:rsidRDefault="007E5C7F" w:rsidP="0007094D">
      <w:r>
        <w:t xml:space="preserve">Prostorové uspořádání bytů </w:t>
      </w:r>
      <w:r w:rsidR="00990522">
        <w:t>zohlední</w:t>
      </w:r>
      <w:r>
        <w:t xml:space="preserve"> </w:t>
      </w:r>
      <w:r w:rsidR="00990522">
        <w:t xml:space="preserve">stávající </w:t>
      </w:r>
      <w:r>
        <w:t>uspořádání a konstrukci půdních prostor a napojení na stávající rozvody tak, aby náklady na vybudování bytů byly co nejnižší.</w:t>
      </w:r>
    </w:p>
    <w:p w14:paraId="12EF1648" w14:textId="77777777" w:rsidR="007E5C7F" w:rsidRDefault="007E5C7F" w:rsidP="0007094D"/>
    <w:p w14:paraId="42C16E56" w14:textId="3E61E16D" w:rsidR="005D6084" w:rsidRDefault="005E6AA8" w:rsidP="0007094D">
      <w:r>
        <w:t>S</w:t>
      </w:r>
      <w:r w:rsidR="005D6084">
        <w:t>ouvisející a doprovodné stavební práce</w:t>
      </w:r>
      <w:r w:rsidR="00313D58">
        <w:t xml:space="preserve"> dle uvážení a návrhu zpracovatele PD a dle prohlídky aktuálního stavu domu</w:t>
      </w:r>
      <w:r w:rsidR="008D4090">
        <w:t>.</w:t>
      </w:r>
    </w:p>
    <w:p w14:paraId="4C11D80E" w14:textId="639A7989" w:rsidR="008D4090" w:rsidRDefault="008D4090" w:rsidP="0007094D"/>
    <w:p w14:paraId="38355E8D" w14:textId="006311AE" w:rsidR="008D4090" w:rsidRDefault="008D4090" w:rsidP="0007094D">
      <w:r>
        <w:t>Řešení by mělo být hospodárné a efektivní – nepůjde o byty k dlouhodobému bydlení</w:t>
      </w:r>
      <w:r w:rsidR="001B7A80">
        <w:t>,</w:t>
      </w:r>
      <w:r>
        <w:t xml:space="preserve"> </w:t>
      </w:r>
      <w:r w:rsidR="001B7A80">
        <w:t>b</w:t>
      </w:r>
      <w:r>
        <w:t xml:space="preserve">yty by měly </w:t>
      </w:r>
      <w:r w:rsidR="001B7A80">
        <w:t>sloužit</w:t>
      </w:r>
      <w:r>
        <w:t xml:space="preserve"> pro přek</w:t>
      </w:r>
      <w:r w:rsidR="001B7A80">
        <w:t>lenutí bytové nouze zaměstnanců</w:t>
      </w:r>
      <w:r>
        <w:t>.</w:t>
      </w:r>
    </w:p>
    <w:p w14:paraId="11B2B75B" w14:textId="77777777" w:rsidR="00B26AAF" w:rsidRDefault="00B26AAF" w:rsidP="0007094D"/>
    <w:p w14:paraId="1030D6EF" w14:textId="77777777" w:rsidR="0011550B" w:rsidRDefault="00FD2B52" w:rsidP="0007094D">
      <w:r>
        <w:t>Součástí inženýrské činnosti bude zajištění veškerých stanovisek a vyjádření dotčených orgánů statní správy a dalších dotčených subjektů. Případné podmínky těchto DOSS a dalších dotčených subjektů, které ovlivní stavební objem akce</w:t>
      </w:r>
      <w:r w:rsidR="00C958CA">
        <w:t>,</w:t>
      </w:r>
      <w:r>
        <w:t xml:space="preserve"> požadujeme zapracovat do projektové dokumentace pro realizaci stavby.</w:t>
      </w:r>
    </w:p>
    <w:p w14:paraId="3CB23D21" w14:textId="77777777" w:rsidR="007B2EE6" w:rsidRDefault="007B2EE6" w:rsidP="0007094D"/>
    <w:p w14:paraId="275A111D" w14:textId="4DEE699E" w:rsidR="00132C14" w:rsidRDefault="003C173B" w:rsidP="0007094D">
      <w:r>
        <w:t xml:space="preserve">Statutární město Jihlava jakožto vlastník </w:t>
      </w:r>
      <w:r w:rsidR="00FD2B52">
        <w:t>objektu</w:t>
      </w:r>
      <w:r>
        <w:t xml:space="preserve"> </w:t>
      </w:r>
      <w:r w:rsidR="00A23E39">
        <w:t>poskytne zpracovateli veškerou stávající dostupnou p</w:t>
      </w:r>
      <w:r w:rsidR="007A7D68">
        <w:t>rojektovou dokumentaci</w:t>
      </w:r>
      <w:r w:rsidR="00A23E39">
        <w:t>.</w:t>
      </w:r>
    </w:p>
    <w:p w14:paraId="454F5E1A" w14:textId="77777777" w:rsidR="00132C14" w:rsidRDefault="00132C14" w:rsidP="0007094D"/>
    <w:p w14:paraId="10D9D9C0" w14:textId="77777777" w:rsidR="008F2818" w:rsidRDefault="008F2818" w:rsidP="0007094D">
      <w:r>
        <w:t xml:space="preserve">Případnou prohlídku </w:t>
      </w:r>
      <w:r w:rsidR="00D1127D">
        <w:t>předmětu zakázky</w:t>
      </w:r>
      <w:r w:rsidR="00DA14AD">
        <w:t xml:space="preserve"> </w:t>
      </w:r>
      <w:r>
        <w:t xml:space="preserve">je možné domluvit se zástupcem </w:t>
      </w:r>
      <w:r w:rsidR="00FD2B52">
        <w:t>zadavatele</w:t>
      </w:r>
    </w:p>
    <w:p w14:paraId="1083471C" w14:textId="77777777" w:rsidR="003C173B" w:rsidRDefault="003C173B" w:rsidP="0007094D"/>
    <w:p w14:paraId="174BC508" w14:textId="77777777" w:rsidR="00D24CF6" w:rsidRDefault="00D24CF6" w:rsidP="0007094D">
      <w:r>
        <w:t xml:space="preserve">Magistrát města Jihlavy, </w:t>
      </w:r>
      <w:r w:rsidR="005E6AA8">
        <w:t>Kancelář tajemníka – odd. správy budov</w:t>
      </w:r>
      <w:r>
        <w:t xml:space="preserve">, </w:t>
      </w:r>
      <w:r w:rsidR="008B02F3">
        <w:t>Masarykovo nám. 97/1</w:t>
      </w:r>
      <w:r>
        <w:t>, 586 01 Jihlava</w:t>
      </w:r>
    </w:p>
    <w:p w14:paraId="50D27ECD" w14:textId="77777777" w:rsidR="00D24CF6" w:rsidRPr="007A7D68" w:rsidRDefault="005E6AA8" w:rsidP="0007094D">
      <w:r>
        <w:t>Mgr. Milan Dočkal</w:t>
      </w:r>
      <w:r w:rsidR="00D24CF6">
        <w:t xml:space="preserve"> (tel.: 565 592 </w:t>
      </w:r>
      <w:r>
        <w:t>070</w:t>
      </w:r>
      <w:r w:rsidR="00F261E4">
        <w:t>, 73</w:t>
      </w:r>
      <w:r>
        <w:t>7 884 609</w:t>
      </w:r>
      <w:r w:rsidR="00D24CF6">
        <w:t xml:space="preserve">, email: </w:t>
      </w:r>
      <w:r>
        <w:t>milan.dockal</w:t>
      </w:r>
      <w:r w:rsidR="00D24CF6">
        <w:rPr>
          <w:lang w:val="en-US"/>
        </w:rPr>
        <w:t>@</w:t>
      </w:r>
      <w:r w:rsidR="00D24CF6">
        <w:t>jihlava-city.cz)</w:t>
      </w:r>
    </w:p>
    <w:p w14:paraId="36574F79" w14:textId="77777777" w:rsidR="00D24CF6" w:rsidRDefault="00D24CF6" w:rsidP="0007094D"/>
    <w:p w14:paraId="4E9095FF" w14:textId="77777777" w:rsidR="00F261E4" w:rsidRDefault="00F261E4" w:rsidP="0007094D"/>
    <w:p w14:paraId="4850A01B" w14:textId="77777777" w:rsidR="008F412E" w:rsidRDefault="008F412E" w:rsidP="0007094D"/>
    <w:p w14:paraId="581B15D5" w14:textId="3F2751D4" w:rsidR="001B2055" w:rsidRDefault="001B2055" w:rsidP="0007094D">
      <w:r>
        <w:t xml:space="preserve">V Jihlavě </w:t>
      </w:r>
      <w:r w:rsidR="00E84833">
        <w:t>7. 1. 2026</w:t>
      </w:r>
      <w:bookmarkStart w:id="0" w:name="_GoBack"/>
      <w:bookmarkEnd w:id="0"/>
    </w:p>
    <w:p w14:paraId="2221670B" w14:textId="77777777" w:rsidR="00D24CF6" w:rsidRDefault="00D24CF6" w:rsidP="0007094D"/>
    <w:p w14:paraId="767AE297" w14:textId="77777777" w:rsidR="00A47C9D" w:rsidRDefault="001B2055" w:rsidP="0007094D">
      <w:r>
        <w:t>Vypracoval:</w:t>
      </w:r>
    </w:p>
    <w:p w14:paraId="6353B3A3" w14:textId="77777777" w:rsidR="00A47C9D" w:rsidRDefault="00A47C9D" w:rsidP="0007094D"/>
    <w:p w14:paraId="1D1F6CED" w14:textId="77777777" w:rsidR="001B2055" w:rsidRDefault="001B2055" w:rsidP="0007094D">
      <w:r>
        <w:t xml:space="preserve">Magistrát města Jihlavy – </w:t>
      </w:r>
      <w:r w:rsidR="005E6AA8">
        <w:t>Kancelář tajemníka – odd. správy budov</w:t>
      </w:r>
    </w:p>
    <w:p w14:paraId="59A28B79" w14:textId="77777777" w:rsidR="001B2055" w:rsidRDefault="00A47C9D" w:rsidP="0007094D">
      <w:r>
        <w:t>Masarykovo nám. 97/1</w:t>
      </w:r>
      <w:r w:rsidR="001B2055">
        <w:t>, 586 01 Jihlava</w:t>
      </w:r>
    </w:p>
    <w:p w14:paraId="4BCD96D2" w14:textId="77777777" w:rsidR="0017458E" w:rsidRDefault="0017458E" w:rsidP="0007094D"/>
    <w:p w14:paraId="291FC56A" w14:textId="77777777" w:rsidR="0017458E" w:rsidRDefault="0017458E" w:rsidP="0007094D"/>
    <w:p w14:paraId="42E54627" w14:textId="77777777" w:rsidR="008F2818" w:rsidRDefault="005E6AA8" w:rsidP="0007094D">
      <w:r>
        <w:t>Bc. Vladislava Hudečková, tel. 733 628 384, Vladislava.hudeckova@jihlava-city.cz</w:t>
      </w:r>
    </w:p>
    <w:sectPr w:rsidR="008F28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50A6D" w14:textId="77777777" w:rsidR="00766E99" w:rsidRDefault="00766E99" w:rsidP="00F70C12">
      <w:pPr>
        <w:spacing w:line="240" w:lineRule="auto"/>
      </w:pPr>
      <w:r>
        <w:separator/>
      </w:r>
    </w:p>
  </w:endnote>
  <w:endnote w:type="continuationSeparator" w:id="0">
    <w:p w14:paraId="2A820AED" w14:textId="77777777" w:rsidR="00766E99" w:rsidRDefault="00766E99" w:rsidP="00F70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C1272" w14:textId="77777777" w:rsidR="00766E99" w:rsidRDefault="00766E99" w:rsidP="00F70C12">
      <w:pPr>
        <w:spacing w:line="240" w:lineRule="auto"/>
      </w:pPr>
      <w:r>
        <w:separator/>
      </w:r>
    </w:p>
  </w:footnote>
  <w:footnote w:type="continuationSeparator" w:id="0">
    <w:p w14:paraId="7AB71349" w14:textId="77777777" w:rsidR="00766E99" w:rsidRDefault="00766E99" w:rsidP="00F70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43D87" w14:textId="77777777" w:rsidR="00F70C12" w:rsidRDefault="00F70C12">
    <w:pPr>
      <w:pStyle w:val="Zhlav"/>
    </w:pPr>
    <w:r>
      <w:t>Příloha č. 4 ZD: Textový popis zadání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C24FD"/>
    <w:multiLevelType w:val="hybridMultilevel"/>
    <w:tmpl w:val="B1FCA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71"/>
    <w:rsid w:val="00031286"/>
    <w:rsid w:val="0005426E"/>
    <w:rsid w:val="0007094D"/>
    <w:rsid w:val="000774C9"/>
    <w:rsid w:val="00087F77"/>
    <w:rsid w:val="000C6425"/>
    <w:rsid w:val="000E3700"/>
    <w:rsid w:val="0011529B"/>
    <w:rsid w:val="0011550B"/>
    <w:rsid w:val="001232E9"/>
    <w:rsid w:val="00130C91"/>
    <w:rsid w:val="00131E39"/>
    <w:rsid w:val="00132C14"/>
    <w:rsid w:val="0016664B"/>
    <w:rsid w:val="00173256"/>
    <w:rsid w:val="0017458E"/>
    <w:rsid w:val="00190089"/>
    <w:rsid w:val="00192316"/>
    <w:rsid w:val="001B2055"/>
    <w:rsid w:val="001B7A80"/>
    <w:rsid w:val="001C13C5"/>
    <w:rsid w:val="001F761B"/>
    <w:rsid w:val="00205892"/>
    <w:rsid w:val="002110B0"/>
    <w:rsid w:val="00214298"/>
    <w:rsid w:val="002331EE"/>
    <w:rsid w:val="002375EF"/>
    <w:rsid w:val="00244E1C"/>
    <w:rsid w:val="00245259"/>
    <w:rsid w:val="00254CA6"/>
    <w:rsid w:val="002A565B"/>
    <w:rsid w:val="002A5DB5"/>
    <w:rsid w:val="002D3319"/>
    <w:rsid w:val="002D6033"/>
    <w:rsid w:val="002E59F4"/>
    <w:rsid w:val="002E6D04"/>
    <w:rsid w:val="002F6E73"/>
    <w:rsid w:val="002F79E0"/>
    <w:rsid w:val="002F7FE4"/>
    <w:rsid w:val="00313D58"/>
    <w:rsid w:val="00334916"/>
    <w:rsid w:val="0034405C"/>
    <w:rsid w:val="0034691F"/>
    <w:rsid w:val="00367DBA"/>
    <w:rsid w:val="003907CF"/>
    <w:rsid w:val="00397014"/>
    <w:rsid w:val="003A0251"/>
    <w:rsid w:val="003B2786"/>
    <w:rsid w:val="003C173B"/>
    <w:rsid w:val="003C4A18"/>
    <w:rsid w:val="004246D5"/>
    <w:rsid w:val="00430FDC"/>
    <w:rsid w:val="00431A12"/>
    <w:rsid w:val="00451B08"/>
    <w:rsid w:val="00472005"/>
    <w:rsid w:val="00497D5D"/>
    <w:rsid w:val="004E12B4"/>
    <w:rsid w:val="0050626B"/>
    <w:rsid w:val="00556393"/>
    <w:rsid w:val="005C691A"/>
    <w:rsid w:val="005D41B1"/>
    <w:rsid w:val="005D6084"/>
    <w:rsid w:val="005D6B29"/>
    <w:rsid w:val="005D7831"/>
    <w:rsid w:val="005E0041"/>
    <w:rsid w:val="005E2365"/>
    <w:rsid w:val="005E3FB0"/>
    <w:rsid w:val="005E4959"/>
    <w:rsid w:val="005E6AA8"/>
    <w:rsid w:val="006127C2"/>
    <w:rsid w:val="00632AED"/>
    <w:rsid w:val="0064427A"/>
    <w:rsid w:val="00656C41"/>
    <w:rsid w:val="0066381E"/>
    <w:rsid w:val="00663C92"/>
    <w:rsid w:val="0069204C"/>
    <w:rsid w:val="006B6A27"/>
    <w:rsid w:val="006D6651"/>
    <w:rsid w:val="00702AC7"/>
    <w:rsid w:val="0070772C"/>
    <w:rsid w:val="00735611"/>
    <w:rsid w:val="00755260"/>
    <w:rsid w:val="00766E99"/>
    <w:rsid w:val="00772818"/>
    <w:rsid w:val="007A7D68"/>
    <w:rsid w:val="007B2EE6"/>
    <w:rsid w:val="007C1A9C"/>
    <w:rsid w:val="007C5B7B"/>
    <w:rsid w:val="007E39CD"/>
    <w:rsid w:val="007E5C7F"/>
    <w:rsid w:val="007F0C8B"/>
    <w:rsid w:val="007F5D9B"/>
    <w:rsid w:val="00804AEB"/>
    <w:rsid w:val="008276D8"/>
    <w:rsid w:val="008574A5"/>
    <w:rsid w:val="00864E3F"/>
    <w:rsid w:val="00877749"/>
    <w:rsid w:val="00887732"/>
    <w:rsid w:val="008B02F3"/>
    <w:rsid w:val="008D4090"/>
    <w:rsid w:val="008D4D4A"/>
    <w:rsid w:val="008E1D15"/>
    <w:rsid w:val="008F2818"/>
    <w:rsid w:val="008F412E"/>
    <w:rsid w:val="00937D5F"/>
    <w:rsid w:val="00946BCE"/>
    <w:rsid w:val="00965205"/>
    <w:rsid w:val="00990522"/>
    <w:rsid w:val="009A04DC"/>
    <w:rsid w:val="009B1CAB"/>
    <w:rsid w:val="009B44E8"/>
    <w:rsid w:val="00A23E39"/>
    <w:rsid w:val="00A43A2D"/>
    <w:rsid w:val="00A44E7A"/>
    <w:rsid w:val="00A47C9D"/>
    <w:rsid w:val="00A5244D"/>
    <w:rsid w:val="00A52EA2"/>
    <w:rsid w:val="00A540F8"/>
    <w:rsid w:val="00AB5AAA"/>
    <w:rsid w:val="00AC5621"/>
    <w:rsid w:val="00AF1979"/>
    <w:rsid w:val="00AF6F71"/>
    <w:rsid w:val="00B00F7B"/>
    <w:rsid w:val="00B02490"/>
    <w:rsid w:val="00B04125"/>
    <w:rsid w:val="00B23EE1"/>
    <w:rsid w:val="00B26AAF"/>
    <w:rsid w:val="00B50AA1"/>
    <w:rsid w:val="00B819B8"/>
    <w:rsid w:val="00B97632"/>
    <w:rsid w:val="00BC0D7E"/>
    <w:rsid w:val="00BD66A5"/>
    <w:rsid w:val="00C46AD5"/>
    <w:rsid w:val="00C53BF2"/>
    <w:rsid w:val="00C64480"/>
    <w:rsid w:val="00C958CA"/>
    <w:rsid w:val="00CD7170"/>
    <w:rsid w:val="00CE339C"/>
    <w:rsid w:val="00CE3CDD"/>
    <w:rsid w:val="00CE5252"/>
    <w:rsid w:val="00D0568E"/>
    <w:rsid w:val="00D1127D"/>
    <w:rsid w:val="00D24CF6"/>
    <w:rsid w:val="00D36E4C"/>
    <w:rsid w:val="00D421DC"/>
    <w:rsid w:val="00DA14AD"/>
    <w:rsid w:val="00DB43EA"/>
    <w:rsid w:val="00DC1173"/>
    <w:rsid w:val="00DC3915"/>
    <w:rsid w:val="00E01F96"/>
    <w:rsid w:val="00E07207"/>
    <w:rsid w:val="00E232BA"/>
    <w:rsid w:val="00E255C9"/>
    <w:rsid w:val="00E46D93"/>
    <w:rsid w:val="00E763BE"/>
    <w:rsid w:val="00E8097B"/>
    <w:rsid w:val="00E84833"/>
    <w:rsid w:val="00E93B31"/>
    <w:rsid w:val="00EA31FA"/>
    <w:rsid w:val="00EC0C67"/>
    <w:rsid w:val="00EE7120"/>
    <w:rsid w:val="00EF7AB9"/>
    <w:rsid w:val="00F14DD5"/>
    <w:rsid w:val="00F218A7"/>
    <w:rsid w:val="00F261E4"/>
    <w:rsid w:val="00F267DF"/>
    <w:rsid w:val="00F27A71"/>
    <w:rsid w:val="00F51B41"/>
    <w:rsid w:val="00F70C12"/>
    <w:rsid w:val="00F9080A"/>
    <w:rsid w:val="00F96C52"/>
    <w:rsid w:val="00FC1A3E"/>
    <w:rsid w:val="00FD2B52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AF13"/>
  <w15:docId w15:val="{5BB0AB61-FEFE-47B2-80CD-A98661B0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976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7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0C1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C12"/>
  </w:style>
  <w:style w:type="paragraph" w:styleId="Zpat">
    <w:name w:val="footer"/>
    <w:basedOn w:val="Normln"/>
    <w:link w:val="ZpatChar"/>
    <w:uiPriority w:val="99"/>
    <w:unhideWhenUsed/>
    <w:rsid w:val="00F70C1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C12"/>
  </w:style>
  <w:style w:type="paragraph" w:styleId="Odstavecseseznamem">
    <w:name w:val="List Paragraph"/>
    <w:basedOn w:val="Normln"/>
    <w:uiPriority w:val="34"/>
    <w:qFormat/>
    <w:rsid w:val="00EF7AB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652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2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20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2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2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STRÁNSKÝ Ondřej Bc.</dc:creator>
  <cp:lastModifiedBy>HUDEČKOVÁ Vladislava Bc.</cp:lastModifiedBy>
  <cp:revision>2</cp:revision>
  <cp:lastPrinted>2025-09-30T07:10:00Z</cp:lastPrinted>
  <dcterms:created xsi:type="dcterms:W3CDTF">2026-01-07T14:37:00Z</dcterms:created>
  <dcterms:modified xsi:type="dcterms:W3CDTF">2026-01-07T14:37:00Z</dcterms:modified>
</cp:coreProperties>
</file>