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r w:rsidRPr="00C26C12">
              <w:rPr>
                <w:rFonts w:ascii="Arial" w:hAnsi="Arial"/>
              </w:rPr>
              <w:t>I.1.</w:t>
            </w:r>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Petrem Piáčkem,</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15CD065" w:rsidR="00F22F80" w:rsidRPr="00C26C12" w:rsidRDefault="003143E6" w:rsidP="006F6366">
            <w:pPr>
              <w:spacing w:before="120" w:line="240" w:lineRule="atLeast"/>
              <w:jc w:val="both"/>
              <w:rPr>
                <w:rFonts w:ascii="Arial" w:hAnsi="Arial"/>
              </w:rPr>
            </w:pPr>
            <w:r w:rsidRPr="001F7F98">
              <w:rPr>
                <w:rFonts w:ascii="Arial" w:hAnsi="Arial"/>
              </w:rPr>
              <w:t>20028-1466072369/0800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r w:rsidRPr="00C26C12">
              <w:rPr>
                <w:rFonts w:ascii="Arial" w:hAnsi="Arial"/>
              </w:rPr>
              <w:t>I.2.</w:t>
            </w:r>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r w:rsidRPr="00C26C12">
              <w:rPr>
                <w:rFonts w:ascii="Arial" w:hAnsi="Arial"/>
              </w:rPr>
              <w:t>I.3.</w:t>
            </w:r>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1C8C01AA" w:rsidR="00E83553" w:rsidRPr="00C26C12" w:rsidRDefault="005B56DB" w:rsidP="00C26C12">
            <w:pPr>
              <w:spacing w:before="120" w:line="240" w:lineRule="atLeast"/>
              <w:jc w:val="both"/>
              <w:rPr>
                <w:rFonts w:ascii="Arial" w:hAnsi="Arial"/>
              </w:rPr>
            </w:pPr>
            <w:r>
              <w:rPr>
                <w:rFonts w:ascii="Arial" w:hAnsi="Arial"/>
              </w:rPr>
              <w:t>Josef Volfšic</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26C464A0" w:rsidR="005B4269" w:rsidRPr="00C26C12" w:rsidRDefault="005B56DB" w:rsidP="00423FB4">
            <w:pPr>
              <w:spacing w:before="120" w:line="240" w:lineRule="atLeast"/>
              <w:jc w:val="both"/>
              <w:rPr>
                <w:rFonts w:ascii="Arial" w:hAnsi="Arial"/>
              </w:rPr>
            </w:pPr>
            <w:r>
              <w:rPr>
                <w:rFonts w:ascii="Arial" w:hAnsi="Arial"/>
              </w:rPr>
              <w:t>Radek Nápravník</w:t>
            </w:r>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2FDB25E9" w14:textId="77777777" w:rsidR="005B56DB" w:rsidRDefault="005B56DB" w:rsidP="005B56DB">
      <w:pPr>
        <w:pStyle w:val="Odstavecseseznamem"/>
        <w:ind w:left="574"/>
        <w:jc w:val="center"/>
        <w:rPr>
          <w:b/>
          <w:sz w:val="20"/>
        </w:rPr>
      </w:pPr>
      <w:r>
        <w:rPr>
          <w:b/>
          <w:sz w:val="24"/>
        </w:rPr>
        <w:t>Třebízského 22, Jihlava – Rekonstrukce bytu č. 3</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341EA59" w14:textId="00C2B747" w:rsidR="005B56DB" w:rsidRPr="006F6366" w:rsidRDefault="005B56DB" w:rsidP="005B56DB">
      <w:pPr>
        <w:pStyle w:val="Bodsmlouvy-211"/>
        <w:numPr>
          <w:ilvl w:val="2"/>
          <w:numId w:val="1"/>
        </w:numPr>
        <w:tabs>
          <w:tab w:val="left" w:pos="993"/>
        </w:tabs>
        <w:spacing w:before="60"/>
        <w:rPr>
          <w:rFonts w:ascii="Arial" w:hAnsi="Arial" w:cs="Arial"/>
          <w:color w:val="auto"/>
        </w:rPr>
      </w:pPr>
      <w:r w:rsidRPr="006F6366">
        <w:rPr>
          <w:rFonts w:ascii="Arial" w:hAnsi="Arial" w:cs="Arial"/>
          <w:color w:val="auto"/>
        </w:rPr>
        <w:t xml:space="preserve">Projektovou dokumentací pro realizaci stavby </w:t>
      </w:r>
      <w:r>
        <w:rPr>
          <w:rFonts w:ascii="Arial" w:hAnsi="Arial" w:cs="Arial"/>
          <w:color w:val="auto"/>
        </w:rPr>
        <w:t xml:space="preserve">z 11/2024 </w:t>
      </w:r>
      <w:r w:rsidRPr="006F6366">
        <w:rPr>
          <w:rFonts w:ascii="Arial" w:hAnsi="Arial" w:cs="Arial"/>
          <w:color w:val="auto"/>
        </w:rPr>
        <w:t xml:space="preserve">zpracovanou </w:t>
      </w:r>
      <w:r>
        <w:rPr>
          <w:rFonts w:ascii="Arial" w:eastAsia="Arial" w:hAnsi="Arial" w:cs="Arial"/>
          <w:szCs w:val="22"/>
        </w:rPr>
        <w:t>spol. Selta s.r.o., Leština 13, 580 01 Havlíčkův Brod, IČO: 197 28 361.</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00B5AA16"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r w:rsidR="00584907">
        <w:rPr>
          <w:rFonts w:ascii="Arial" w:hAnsi="Arial" w:cs="Arial"/>
          <w:color w:val="auto"/>
        </w:rPr>
        <w:t>5</w:t>
      </w:r>
      <w:r w:rsidR="003A60FA">
        <w:rPr>
          <w:rFonts w:ascii="Arial" w:hAnsi="Arial" w:cs="Arial"/>
          <w:color w:val="auto"/>
        </w:rPr>
        <w:t>.</w:t>
      </w:r>
      <w:r w:rsidR="00584907">
        <w:rPr>
          <w:rFonts w:ascii="Arial" w:hAnsi="Arial" w:cs="Arial"/>
          <w:color w:val="auto"/>
        </w:rPr>
        <w:t>5</w:t>
      </w:r>
      <w:r w:rsidR="003A60FA">
        <w:rPr>
          <w:rFonts w:ascii="Arial" w:hAnsi="Arial" w:cs="Arial"/>
          <w:color w:val="auto"/>
        </w:rPr>
        <w:t>.202</w:t>
      </w:r>
      <w:r w:rsidR="009E15ED">
        <w:rPr>
          <w:rFonts w:ascii="Arial" w:hAnsi="Arial" w:cs="Arial"/>
          <w:color w:val="auto"/>
        </w:rPr>
        <w:t>5</w:t>
      </w:r>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5999445C" w14:textId="57D204A5" w:rsidR="00584907" w:rsidRDefault="00584907" w:rsidP="00584907">
      <w:pPr>
        <w:pStyle w:val="Bodsmlouvy-21"/>
        <w:numPr>
          <w:ilvl w:val="1"/>
          <w:numId w:val="1"/>
        </w:numPr>
        <w:tabs>
          <w:tab w:val="left" w:pos="708"/>
        </w:tabs>
        <w:snapToGrid w:val="0"/>
        <w:spacing w:after="60" w:line="100" w:lineRule="atLeast"/>
        <w:rPr>
          <w:rFonts w:ascii="Arial" w:hAnsi="Arial" w:cs="Arial"/>
          <w:bCs/>
          <w:szCs w:val="22"/>
        </w:rPr>
      </w:pPr>
      <w:r>
        <w:rPr>
          <w:rFonts w:ascii="Arial" w:hAnsi="Arial" w:cs="Arial"/>
          <w:color w:val="auto"/>
        </w:rPr>
        <w:t>Stavba bude realizována za standardního provozu bytového domu Třebízského 22</w:t>
      </w:r>
      <w:bookmarkStart w:id="0" w:name="_GoBack"/>
      <w:bookmarkEnd w:id="0"/>
      <w:r>
        <w:rPr>
          <w:rFonts w:ascii="Arial" w:hAnsi="Arial" w:cs="Arial"/>
          <w:color w:val="auto"/>
        </w:rPr>
        <w:t xml:space="preserve"> v Jihlavě. Veškeré stavební a montážní práce budou předem konzultovány se zástupcem investora – Magistrát města Jihlavy, Majetkový odbor – odd. správy realit, Masarykovo nám. 97/1, 586 01 Jihlava, Josef Volfšic, tel.: 733 627 981, email: josef.volfsic</w:t>
      </w:r>
      <w:r>
        <w:rPr>
          <w:rFonts w:ascii="Arial" w:hAnsi="Arial" w:cs="Arial"/>
          <w:color w:val="auto"/>
          <w:lang w:val="en-US"/>
        </w:rPr>
        <w:t>@</w:t>
      </w:r>
      <w:r>
        <w:rPr>
          <w:rFonts w:ascii="Arial" w:hAnsi="Arial" w:cs="Arial"/>
          <w:color w:val="auto"/>
        </w:rPr>
        <w:t>jihlava-city.cz</w:t>
      </w:r>
      <w:r>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nacenění v jednotkových cenách dle pravidel uvedených </w:t>
      </w:r>
      <w:r w:rsidR="00E417F1" w:rsidRPr="003542AA">
        <w:rPr>
          <w:rFonts w:cs="Arial"/>
        </w:rPr>
        <w:t xml:space="preserve">v čl. IV.2. – IV.4. této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w:t>
      </w:r>
      <w:r w:rsidRPr="003542AA">
        <w:rPr>
          <w:rFonts w:ascii="Arial" w:hAnsi="Arial" w:cs="Arial"/>
          <w:sz w:val="22"/>
          <w:szCs w:val="22"/>
        </w:rPr>
        <w:lastRenderedPageBreak/>
        <w:t xml:space="preserve">rámec plnění díla dle této smlouvy nebo nejsou obsaženy v ceně díla dle této 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2695ADB0"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584907">
        <w:rPr>
          <w:rFonts w:ascii="Arial" w:hAnsi="Arial" w:cs="Arial"/>
          <w:b/>
          <w:bCs/>
        </w:rPr>
        <w:t>12</w:t>
      </w:r>
      <w:r w:rsidR="009E15ED">
        <w:rPr>
          <w:rFonts w:ascii="Arial" w:hAnsi="Arial" w:cs="Arial"/>
          <w:b/>
          <w:bCs/>
        </w:rPr>
        <w:t>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ust.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vyhl.</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ust.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nař. vlády č. 163/2002 Sb.,</w:t>
      </w:r>
      <w:r w:rsidR="009D0793" w:rsidRPr="00C13D1B">
        <w:rPr>
          <w:rFonts w:ascii="Arial" w:hAnsi="Arial" w:cs="Arial"/>
        </w:rPr>
        <w:t>o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w:t>
      </w:r>
      <w:r w:rsidR="0078544C" w:rsidRPr="00C13D1B">
        <w:rPr>
          <w:rFonts w:ascii="Arial" w:hAnsi="Arial" w:cs="Arial"/>
        </w:rPr>
        <w:lastRenderedPageBreak/>
        <w:t xml:space="preserve">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r w:rsidRPr="00D509D8">
        <w:rPr>
          <w:rFonts w:ascii="Arial" w:hAnsi="Arial" w:cs="Arial"/>
        </w:rPr>
        <w:t>ust.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3E16F624"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E82689">
      <w:rPr>
        <w:rStyle w:val="slostrnky"/>
        <w:rFonts w:ascii="Arial" w:hAnsi="Arial" w:cs="Arial"/>
        <w:noProof/>
      </w:rPr>
      <w:t>4</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3E6"/>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4907"/>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B56DB"/>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2689"/>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770855659">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 w:id="1838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BADFF-AC9A-4852-9524-747920DD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4628</Words>
  <Characters>27209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31774</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46</cp:revision>
  <cp:lastPrinted>2018-09-18T06:13:00Z</cp:lastPrinted>
  <dcterms:created xsi:type="dcterms:W3CDTF">2023-02-06T12:54:00Z</dcterms:created>
  <dcterms:modified xsi:type="dcterms:W3CDTF">2025-05-05T12:21:00Z</dcterms:modified>
</cp:coreProperties>
</file>