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A0206B8" w:rsidR="00F22F80" w:rsidRPr="00C26C12" w:rsidRDefault="00F456A6" w:rsidP="00736BB2">
            <w:pPr>
              <w:spacing w:before="120" w:line="240" w:lineRule="atLeast"/>
              <w:jc w:val="both"/>
              <w:rPr>
                <w:rFonts w:ascii="Arial" w:hAnsi="Arial"/>
              </w:rPr>
            </w:pPr>
            <w:r>
              <w:rPr>
                <w:rFonts w:ascii="Arial" w:hAnsi="Arial"/>
              </w:rPr>
              <w:t xml:space="preserve">Ing. </w:t>
            </w:r>
            <w:r w:rsidR="00736BB2">
              <w:rPr>
                <w:rFonts w:ascii="Arial" w:hAnsi="Arial"/>
              </w:rPr>
              <w:t>Petrem Piáčkem,</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77777777" w:rsidR="00F22F80" w:rsidRPr="00C26C12" w:rsidRDefault="00503F4D" w:rsidP="006F6366">
            <w:pPr>
              <w:spacing w:before="120" w:line="240" w:lineRule="atLeast"/>
              <w:jc w:val="both"/>
              <w:rPr>
                <w:rFonts w:ascii="Arial" w:hAnsi="Arial"/>
              </w:rPr>
            </w:pPr>
            <w:r>
              <w:rPr>
                <w:rFonts w:ascii="Arial" w:hAnsi="Arial"/>
              </w:rPr>
              <w:t>5002072/0800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77777777" w:rsidR="00E83553" w:rsidRPr="00C26C12" w:rsidRDefault="00CC6779" w:rsidP="00C26C12">
            <w:pPr>
              <w:spacing w:before="120" w:line="240" w:lineRule="atLeast"/>
              <w:jc w:val="both"/>
              <w:rPr>
                <w:rFonts w:ascii="Arial" w:hAnsi="Arial"/>
              </w:rPr>
            </w:pPr>
            <w:r w:rsidRPr="00E30460">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0BD89D81" w:rsidR="005B4269" w:rsidRPr="00C26C12" w:rsidRDefault="00736BB2" w:rsidP="00423FB4">
            <w:pPr>
              <w:spacing w:before="120" w:line="240" w:lineRule="atLeast"/>
              <w:jc w:val="both"/>
              <w:rPr>
                <w:rFonts w:ascii="Arial" w:hAnsi="Arial"/>
              </w:rPr>
            </w:pPr>
            <w:r>
              <w:rPr>
                <w:rFonts w:ascii="Arial" w:hAnsi="Arial"/>
              </w:rPr>
              <w:t>Aleš Zabloudil</w:t>
            </w:r>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5F464295" w14:textId="3D6B419C" w:rsidR="001D7EE2" w:rsidRPr="001D7EE2" w:rsidRDefault="00736BB2" w:rsidP="001D7EE2">
      <w:pPr>
        <w:pStyle w:val="Odstavecseseznamem"/>
        <w:ind w:left="574"/>
        <w:jc w:val="center"/>
        <w:rPr>
          <w:b/>
          <w:sz w:val="24"/>
        </w:rPr>
      </w:pPr>
      <w:r>
        <w:rPr>
          <w:b/>
          <w:sz w:val="24"/>
        </w:rPr>
        <w:t>Hluboká 1</w:t>
      </w:r>
      <w:r w:rsidR="00503F4D">
        <w:rPr>
          <w:b/>
          <w:sz w:val="24"/>
        </w:rPr>
        <w:t xml:space="preserve">, Jihlava – </w:t>
      </w:r>
      <w:r w:rsidR="002724A4">
        <w:rPr>
          <w:b/>
          <w:sz w:val="24"/>
        </w:rPr>
        <w:t xml:space="preserve">Oprava </w:t>
      </w:r>
      <w:r w:rsidR="001406AB">
        <w:rPr>
          <w:b/>
          <w:sz w:val="24"/>
        </w:rPr>
        <w:t>plynové kotelny</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D2328E5" w14:textId="6B04C5CD" w:rsidR="001D7EE2" w:rsidRPr="006F6366" w:rsidRDefault="00A05EFD" w:rsidP="00801485">
      <w:pPr>
        <w:pStyle w:val="Bodsmlouvy-211"/>
        <w:numPr>
          <w:ilvl w:val="2"/>
          <w:numId w:val="2"/>
        </w:numPr>
        <w:tabs>
          <w:tab w:val="clear" w:pos="1146"/>
          <w:tab w:val="left" w:pos="993"/>
        </w:tabs>
        <w:spacing w:before="60"/>
        <w:ind w:left="993" w:hanging="426"/>
        <w:rPr>
          <w:rFonts w:ascii="Arial" w:hAnsi="Arial" w:cs="Arial"/>
          <w:color w:val="auto"/>
        </w:rPr>
      </w:pPr>
      <w:r w:rsidRPr="006F6366">
        <w:rPr>
          <w:rFonts w:ascii="Arial" w:hAnsi="Arial" w:cs="Arial"/>
          <w:color w:val="auto"/>
        </w:rPr>
        <w:t>Projektovou dokumentací pro realizaci stavby zpracovanou</w:t>
      </w:r>
      <w:r w:rsidR="001D7EE2" w:rsidRPr="006F6366">
        <w:rPr>
          <w:rFonts w:ascii="Arial" w:hAnsi="Arial" w:cs="Arial"/>
          <w:color w:val="auto"/>
        </w:rPr>
        <w:t xml:space="preserve"> </w:t>
      </w:r>
      <w:r w:rsidR="00F24455">
        <w:rPr>
          <w:rFonts w:ascii="Arial" w:eastAsia="Arial" w:hAnsi="Arial" w:cs="Arial"/>
          <w:szCs w:val="22"/>
        </w:rPr>
        <w:t xml:space="preserve">spol. </w:t>
      </w:r>
      <w:r w:rsidR="00D47E7A">
        <w:rPr>
          <w:rFonts w:ascii="Arial" w:eastAsia="Arial" w:hAnsi="Arial" w:cs="Arial"/>
          <w:szCs w:val="22"/>
        </w:rPr>
        <w:t>DP projekt</w:t>
      </w:r>
      <w:r w:rsidR="00F24455">
        <w:rPr>
          <w:rFonts w:ascii="Arial" w:eastAsia="Arial" w:hAnsi="Arial" w:cs="Arial"/>
          <w:szCs w:val="22"/>
        </w:rPr>
        <w:t xml:space="preserve"> s.r.o., </w:t>
      </w:r>
      <w:r w:rsidR="00D47E7A">
        <w:rPr>
          <w:rFonts w:ascii="Arial" w:eastAsia="Arial" w:hAnsi="Arial" w:cs="Arial"/>
          <w:szCs w:val="22"/>
        </w:rPr>
        <w:t>Šlezingerova</w:t>
      </w:r>
      <w:r w:rsidR="00F24455">
        <w:rPr>
          <w:rFonts w:ascii="Arial" w:eastAsia="Arial" w:hAnsi="Arial" w:cs="Arial"/>
          <w:szCs w:val="22"/>
        </w:rPr>
        <w:t xml:space="preserve"> </w:t>
      </w:r>
      <w:r w:rsidR="00D47E7A">
        <w:rPr>
          <w:rFonts w:ascii="Arial" w:eastAsia="Arial" w:hAnsi="Arial" w:cs="Arial"/>
          <w:szCs w:val="22"/>
        </w:rPr>
        <w:t>340/6</w:t>
      </w:r>
      <w:r w:rsidR="00F24455">
        <w:rPr>
          <w:rFonts w:ascii="Arial" w:eastAsia="Arial" w:hAnsi="Arial" w:cs="Arial"/>
          <w:szCs w:val="22"/>
        </w:rPr>
        <w:t>, 586 01 Jihlava</w:t>
      </w:r>
      <w:r w:rsidR="006F6366" w:rsidRPr="006F6366">
        <w:rPr>
          <w:rFonts w:ascii="Arial" w:hAnsi="Arial" w:cs="Arial"/>
          <w:color w:val="auto"/>
        </w:rPr>
        <w:t>.</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746B741E" w:rsidR="00A05EFD" w:rsidRPr="00E66807"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3D19D8">
        <w:rPr>
          <w:rFonts w:ascii="Arial" w:hAnsi="Arial" w:cs="Arial"/>
          <w:color w:val="auto"/>
        </w:rPr>
        <w:t>7</w:t>
      </w:r>
      <w:r w:rsidR="003A60FA">
        <w:rPr>
          <w:rFonts w:ascii="Arial" w:hAnsi="Arial" w:cs="Arial"/>
          <w:color w:val="auto"/>
        </w:rPr>
        <w:t>.</w:t>
      </w:r>
      <w:r w:rsidR="003D19D8">
        <w:rPr>
          <w:rFonts w:ascii="Arial" w:hAnsi="Arial" w:cs="Arial"/>
          <w:color w:val="auto"/>
        </w:rPr>
        <w:t>4</w:t>
      </w:r>
      <w:r w:rsidR="003A60FA">
        <w:rPr>
          <w:rFonts w:ascii="Arial" w:hAnsi="Arial" w:cs="Arial"/>
          <w:color w:val="auto"/>
        </w:rPr>
        <w:t>.202</w:t>
      </w:r>
      <w:r w:rsidR="009E15ED">
        <w:rPr>
          <w:rFonts w:ascii="Arial" w:hAnsi="Arial" w:cs="Arial"/>
          <w:color w:val="auto"/>
        </w:rPr>
        <w:t>5</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3F7CE8DE" w14:textId="7957B563" w:rsidR="00503F4D" w:rsidRPr="00503F4D" w:rsidRDefault="007504E2" w:rsidP="00503F4D">
      <w:pPr>
        <w:pStyle w:val="Bodsmlouvy-21"/>
        <w:numPr>
          <w:ilvl w:val="1"/>
          <w:numId w:val="1"/>
        </w:numPr>
        <w:tabs>
          <w:tab w:val="clear" w:pos="510"/>
        </w:tabs>
        <w:spacing w:after="60" w:line="100" w:lineRule="atLeast"/>
        <w:ind w:left="567" w:hanging="567"/>
        <w:rPr>
          <w:rFonts w:ascii="Arial" w:hAnsi="Arial" w:cs="Arial"/>
          <w:bCs/>
          <w:szCs w:val="22"/>
        </w:rPr>
      </w:pPr>
      <w:r w:rsidRPr="00503F4D">
        <w:rPr>
          <w:rFonts w:ascii="Arial" w:hAnsi="Arial" w:cs="Arial"/>
          <w:color w:val="auto"/>
        </w:rPr>
        <w:t xml:space="preserve">Stavba bude realizována za </w:t>
      </w:r>
      <w:r w:rsidR="00896E7D">
        <w:rPr>
          <w:rFonts w:ascii="Arial" w:hAnsi="Arial" w:cs="Arial"/>
          <w:color w:val="auto"/>
        </w:rPr>
        <w:t>standardního</w:t>
      </w:r>
      <w:r w:rsidRPr="00503F4D">
        <w:rPr>
          <w:rFonts w:ascii="Arial" w:hAnsi="Arial" w:cs="Arial"/>
          <w:color w:val="auto"/>
        </w:rPr>
        <w:t xml:space="preserve"> provozu</w:t>
      </w:r>
      <w:r w:rsidR="009E336D">
        <w:rPr>
          <w:rFonts w:ascii="Arial" w:hAnsi="Arial" w:cs="Arial"/>
          <w:color w:val="auto"/>
        </w:rPr>
        <w:t xml:space="preserve"> </w:t>
      </w:r>
      <w:r w:rsidR="00896E7D">
        <w:rPr>
          <w:rFonts w:ascii="Arial" w:hAnsi="Arial" w:cs="Arial"/>
          <w:color w:val="auto"/>
        </w:rPr>
        <w:t>objektu Městské knihovny Jihlava</w:t>
      </w:r>
      <w:r w:rsidR="00694105" w:rsidRPr="00503F4D">
        <w:rPr>
          <w:rFonts w:ascii="Arial" w:hAnsi="Arial" w:cs="Arial"/>
          <w:color w:val="auto"/>
        </w:rPr>
        <w:t xml:space="preserve">. </w:t>
      </w:r>
      <w:r w:rsidR="0001722C" w:rsidRPr="00503F4D">
        <w:rPr>
          <w:rFonts w:ascii="Arial" w:hAnsi="Arial" w:cs="Arial"/>
          <w:color w:val="auto"/>
        </w:rPr>
        <w:t>Veškeré stavební a montážní práce budou předem konzultovány s</w:t>
      </w:r>
      <w:r w:rsidR="009E336D">
        <w:rPr>
          <w:rFonts w:ascii="Arial" w:hAnsi="Arial" w:cs="Arial"/>
          <w:color w:val="auto"/>
        </w:rPr>
        <w:t> </w:t>
      </w:r>
      <w:r w:rsidR="00EF6074" w:rsidRPr="00503F4D">
        <w:rPr>
          <w:rFonts w:ascii="Arial" w:hAnsi="Arial" w:cs="Arial"/>
          <w:color w:val="auto"/>
        </w:rPr>
        <w:t>nájemcem</w:t>
      </w:r>
      <w:r w:rsidR="009E336D">
        <w:rPr>
          <w:rFonts w:ascii="Arial" w:hAnsi="Arial" w:cs="Arial"/>
          <w:color w:val="auto"/>
        </w:rPr>
        <w:t xml:space="preserve"> a provozovatelem</w:t>
      </w:r>
      <w:r w:rsidR="001D7EE2" w:rsidRPr="00503F4D">
        <w:rPr>
          <w:rFonts w:ascii="Arial" w:hAnsi="Arial" w:cs="Arial"/>
          <w:color w:val="auto"/>
        </w:rPr>
        <w:t xml:space="preserve"> – </w:t>
      </w:r>
      <w:r w:rsidR="00896E7D">
        <w:rPr>
          <w:rFonts w:ascii="Arial" w:hAnsi="Arial" w:cs="Arial"/>
          <w:bCs/>
          <w:szCs w:val="22"/>
        </w:rPr>
        <w:t>Městská knihovna Jihlava</w:t>
      </w:r>
      <w:r w:rsidR="009E336D">
        <w:rPr>
          <w:rFonts w:ascii="Arial" w:hAnsi="Arial" w:cs="Arial"/>
          <w:bCs/>
          <w:szCs w:val="22"/>
        </w:rPr>
        <w:t>,</w:t>
      </w:r>
      <w:r w:rsidR="00896E7D">
        <w:rPr>
          <w:rFonts w:ascii="Arial" w:hAnsi="Arial" w:cs="Arial"/>
          <w:bCs/>
          <w:szCs w:val="22"/>
        </w:rPr>
        <w:t xml:space="preserve"> příspěvková organizace,</w:t>
      </w:r>
      <w:r w:rsidR="009E336D">
        <w:rPr>
          <w:rFonts w:ascii="Arial" w:hAnsi="Arial" w:cs="Arial"/>
          <w:bCs/>
          <w:szCs w:val="22"/>
        </w:rPr>
        <w:t xml:space="preserve"> H</w:t>
      </w:r>
      <w:r w:rsidR="00896E7D">
        <w:rPr>
          <w:rFonts w:ascii="Arial" w:hAnsi="Arial" w:cs="Arial"/>
          <w:bCs/>
          <w:szCs w:val="22"/>
        </w:rPr>
        <w:t>luboká</w:t>
      </w:r>
      <w:r w:rsidR="009E336D">
        <w:rPr>
          <w:rFonts w:ascii="Arial" w:hAnsi="Arial" w:cs="Arial"/>
          <w:bCs/>
          <w:szCs w:val="22"/>
        </w:rPr>
        <w:t xml:space="preserve"> </w:t>
      </w:r>
      <w:r w:rsidR="00896E7D">
        <w:rPr>
          <w:rFonts w:ascii="Arial" w:hAnsi="Arial" w:cs="Arial"/>
          <w:bCs/>
          <w:szCs w:val="22"/>
        </w:rPr>
        <w:t>109</w:t>
      </w:r>
      <w:r w:rsidR="00503F4D" w:rsidRPr="00503F4D">
        <w:rPr>
          <w:rFonts w:ascii="Arial" w:hAnsi="Arial" w:cs="Arial"/>
          <w:bCs/>
          <w:szCs w:val="22"/>
        </w:rPr>
        <w:t>/</w:t>
      </w:r>
      <w:r w:rsidR="00D47E7A">
        <w:rPr>
          <w:rFonts w:ascii="Arial" w:hAnsi="Arial" w:cs="Arial"/>
          <w:bCs/>
          <w:szCs w:val="22"/>
        </w:rPr>
        <w:t>1</w:t>
      </w:r>
      <w:r w:rsidR="00503F4D" w:rsidRPr="00503F4D">
        <w:rPr>
          <w:rFonts w:ascii="Arial" w:hAnsi="Arial" w:cs="Arial"/>
          <w:bCs/>
          <w:szCs w:val="22"/>
        </w:rPr>
        <w:t xml:space="preserve">, 586 01 Jihlava, IČO: </w:t>
      </w:r>
      <w:r w:rsidR="00896E7D">
        <w:rPr>
          <w:rFonts w:ascii="Arial" w:hAnsi="Arial" w:cs="Arial"/>
          <w:bCs/>
          <w:szCs w:val="22"/>
        </w:rPr>
        <w:t>000 90 719</w:t>
      </w:r>
      <w:r w:rsidR="00503F4D" w:rsidRPr="00503F4D">
        <w:rPr>
          <w:rFonts w:ascii="Arial" w:hAnsi="Arial" w:cs="Arial"/>
          <w:bCs/>
          <w:szCs w:val="22"/>
        </w:rPr>
        <w:t xml:space="preserve">, </w:t>
      </w:r>
      <w:r w:rsidR="009E336D">
        <w:rPr>
          <w:rFonts w:ascii="Arial" w:hAnsi="Arial" w:cs="Arial"/>
          <w:bCs/>
          <w:szCs w:val="22"/>
        </w:rPr>
        <w:t xml:space="preserve">zástupce </w:t>
      </w:r>
      <w:r w:rsidR="00896E7D">
        <w:rPr>
          <w:rFonts w:ascii="Arial" w:hAnsi="Arial" w:cs="Arial"/>
          <w:bCs/>
          <w:szCs w:val="22"/>
        </w:rPr>
        <w:t>–</w:t>
      </w:r>
      <w:r w:rsidR="00503F4D" w:rsidRPr="00503F4D">
        <w:rPr>
          <w:rFonts w:ascii="Arial" w:hAnsi="Arial" w:cs="Arial"/>
          <w:bCs/>
          <w:szCs w:val="22"/>
        </w:rPr>
        <w:t xml:space="preserve"> </w:t>
      </w:r>
      <w:r w:rsidR="00896E7D">
        <w:rPr>
          <w:rFonts w:ascii="Arial" w:hAnsi="Arial" w:cs="Arial"/>
          <w:bCs/>
          <w:szCs w:val="22"/>
        </w:rPr>
        <w:t>útvar ekonomicko-správní</w:t>
      </w:r>
      <w:r w:rsidR="009E336D">
        <w:rPr>
          <w:rFonts w:ascii="Arial" w:hAnsi="Arial" w:cs="Arial"/>
          <w:bCs/>
          <w:szCs w:val="22"/>
        </w:rPr>
        <w:t xml:space="preserve">, </w:t>
      </w:r>
      <w:r w:rsidR="00896E7D">
        <w:rPr>
          <w:rFonts w:ascii="Arial" w:hAnsi="Arial" w:cs="Arial"/>
          <w:bCs/>
          <w:szCs w:val="22"/>
        </w:rPr>
        <w:t>p. Ivana Hromádková</w:t>
      </w:r>
      <w:r w:rsidR="00503F4D" w:rsidRPr="00503F4D">
        <w:rPr>
          <w:rFonts w:ascii="Arial" w:hAnsi="Arial" w:cs="Arial"/>
          <w:bCs/>
          <w:szCs w:val="22"/>
        </w:rPr>
        <w:t xml:space="preserve">, </w:t>
      </w:r>
      <w:r w:rsidR="009E336D">
        <w:rPr>
          <w:rFonts w:ascii="Arial" w:hAnsi="Arial" w:cs="Arial"/>
          <w:bCs/>
          <w:szCs w:val="22"/>
        </w:rPr>
        <w:t xml:space="preserve">tel. </w:t>
      </w:r>
      <w:r w:rsidR="00896E7D">
        <w:rPr>
          <w:rFonts w:ascii="Arial" w:hAnsi="Arial" w:cs="Arial"/>
          <w:bCs/>
          <w:szCs w:val="22"/>
        </w:rPr>
        <w:t>565 597 850</w:t>
      </w:r>
      <w:r w:rsidR="00503F4D" w:rsidRPr="00503F4D">
        <w:rPr>
          <w:rFonts w:ascii="Arial" w:hAnsi="Arial" w:cs="Arial"/>
          <w:bCs/>
          <w:szCs w:val="22"/>
        </w:rPr>
        <w:t xml:space="preserve">, </w:t>
      </w:r>
      <w:r w:rsidR="009E336D">
        <w:rPr>
          <w:rFonts w:ascii="Arial" w:hAnsi="Arial" w:cs="Arial"/>
          <w:bCs/>
          <w:szCs w:val="22"/>
        </w:rPr>
        <w:t>email:</w:t>
      </w:r>
      <w:r w:rsidR="00503F4D" w:rsidRPr="00503F4D">
        <w:rPr>
          <w:rFonts w:ascii="Arial" w:hAnsi="Arial" w:cs="Arial"/>
          <w:bCs/>
          <w:szCs w:val="22"/>
        </w:rPr>
        <w:t xml:space="preserve"> </w:t>
      </w:r>
      <w:r w:rsidR="00896E7D">
        <w:rPr>
          <w:rFonts w:ascii="Arial" w:hAnsi="Arial" w:cs="Arial"/>
          <w:bCs/>
          <w:szCs w:val="22"/>
        </w:rPr>
        <w:t>ekonom</w:t>
      </w:r>
      <w:r w:rsidR="00503F4D" w:rsidRPr="00503F4D">
        <w:rPr>
          <w:rFonts w:ascii="Arial" w:hAnsi="Arial" w:cs="Arial"/>
          <w:bCs/>
          <w:szCs w:val="22"/>
        </w:rPr>
        <w:t>@</w:t>
      </w:r>
      <w:r w:rsidR="00896E7D">
        <w:rPr>
          <w:rFonts w:ascii="Arial" w:hAnsi="Arial" w:cs="Arial"/>
          <w:bCs/>
          <w:szCs w:val="22"/>
        </w:rPr>
        <w:t>knihovna-ji</w:t>
      </w:r>
      <w:r w:rsidR="00FA34DA">
        <w:rPr>
          <w:rFonts w:ascii="Arial" w:hAnsi="Arial" w:cs="Arial"/>
          <w:bCs/>
          <w:szCs w:val="22"/>
        </w:rPr>
        <w:t>.cz</w:t>
      </w:r>
      <w:r w:rsidR="00503F4D" w:rsidRPr="00503F4D">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w:t>
      </w:r>
      <w:r w:rsidRPr="003542AA">
        <w:rPr>
          <w:rFonts w:ascii="Arial" w:hAnsi="Arial" w:cs="Arial"/>
          <w:sz w:val="22"/>
          <w:szCs w:val="22"/>
        </w:rPr>
        <w:lastRenderedPageBreak/>
        <w:t xml:space="preserve">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1588B3F9"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6F684E">
        <w:rPr>
          <w:rFonts w:ascii="Arial" w:hAnsi="Arial" w:cs="Arial"/>
        </w:rPr>
        <w:t>.</w:t>
      </w:r>
    </w:p>
    <w:p w14:paraId="23ABE723" w14:textId="06D88ACD"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9E15ED">
        <w:rPr>
          <w:rFonts w:ascii="Arial" w:hAnsi="Arial" w:cs="Arial"/>
          <w:b/>
          <w:bCs/>
        </w:rPr>
        <w:t>90</w:t>
      </w:r>
      <w:r w:rsidR="00423FB4">
        <w:rPr>
          <w:rFonts w:ascii="Arial" w:hAnsi="Arial" w:cs="Arial"/>
          <w:b/>
          <w:bCs/>
        </w:rPr>
        <w:t>ti dní ode dne předání staveniště</w:t>
      </w:r>
      <w:r w:rsidR="006F684E" w:rsidRPr="006F684E">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4632999B"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w:t>
      </w:r>
      <w:r w:rsidR="0088449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8449B">
        <w:rPr>
          <w:rFonts w:ascii="Arial" w:hAnsi="Arial"/>
        </w:rPr>
        <w:t>2</w:t>
      </w:r>
      <w:r w:rsidRPr="00B44B07">
        <w:rPr>
          <w:rFonts w:ascii="Arial" w:hAnsi="Arial"/>
        </w:rPr>
        <w:t>83/20</w:t>
      </w:r>
      <w:r w:rsidR="0088449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lastRenderedPageBreak/>
        <w:t>K zápisům zhotovitele</w:t>
      </w:r>
      <w:r w:rsidRPr="00B44B07">
        <w:rPr>
          <w:rFonts w:ascii="Arial" w:hAnsi="Arial"/>
        </w:rPr>
        <w:t xml:space="preserve"> do stavební</w:t>
      </w:r>
      <w:bookmarkStart w:id="0" w:name="_GoBack"/>
      <w:bookmarkEnd w:id="0"/>
      <w:r w:rsidRPr="00B44B07">
        <w:rPr>
          <w:rFonts w:ascii="Arial" w:hAnsi="Arial"/>
        </w:rPr>
        <w:t xml:space="preserve">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objednatel bude požadovat dodatečné zkoušky, které budou mít vliv na lhůtu plnění, a které: nenavazují na předchozí neúspěšné zkoušky nebo zjištění objednatele, </w:t>
      </w:r>
      <w:r w:rsidRPr="00F32162">
        <w:lastRenderedPageBreak/>
        <w:t>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lastRenderedPageBreak/>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nař. vlády č. 163/2002 Sb.,</w:t>
      </w:r>
      <w:r w:rsidR="009D0793" w:rsidRPr="00C13D1B">
        <w:rPr>
          <w:rFonts w:ascii="Arial" w:hAnsi="Arial" w:cs="Arial"/>
        </w:rPr>
        <w:t>o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w:t>
      </w:r>
      <w:r w:rsidR="0078544C" w:rsidRPr="00C13D1B">
        <w:rPr>
          <w:rFonts w:ascii="Arial" w:hAnsi="Arial" w:cs="Arial"/>
        </w:rPr>
        <w:lastRenderedPageBreak/>
        <w:t xml:space="preserve">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269E5D29"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3D19D8">
      <w:rPr>
        <w:rStyle w:val="slostrnky"/>
        <w:rFonts w:ascii="Arial" w:hAnsi="Arial" w:cs="Arial"/>
        <w:noProof/>
      </w:rPr>
      <w:t>4</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9D8"/>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6F684E"/>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BB2"/>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449B"/>
    <w:rsid w:val="00885E23"/>
    <w:rsid w:val="00887158"/>
    <w:rsid w:val="00887198"/>
    <w:rsid w:val="008900F2"/>
    <w:rsid w:val="008911AC"/>
    <w:rsid w:val="0089478B"/>
    <w:rsid w:val="00896551"/>
    <w:rsid w:val="00896E7D"/>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150BE-C8AA-4A66-B55E-AC29030A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4625</Words>
  <Characters>27211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31773</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42</cp:revision>
  <cp:lastPrinted>2018-09-18T06:13:00Z</cp:lastPrinted>
  <dcterms:created xsi:type="dcterms:W3CDTF">2023-02-06T12:54:00Z</dcterms:created>
  <dcterms:modified xsi:type="dcterms:W3CDTF">2025-04-08T08:05:00Z</dcterms:modified>
</cp:coreProperties>
</file>