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C4064" w14:textId="77777777" w:rsidR="00135A71" w:rsidRDefault="00135A71" w:rsidP="00135A71">
      <w:pPr>
        <w:framePr w:w="9020" w:h="2093" w:hRule="exact" w:hSpace="180" w:wrap="auto" w:vAnchor="text" w:hAnchor="page" w:x="1598" w:y="-180"/>
        <w:pBdr>
          <w:bottom w:val="single" w:sz="12" w:space="1" w:color="auto"/>
        </w:pBdr>
        <w:spacing w:line="276" w:lineRule="auto"/>
        <w:rPr>
          <w:rFonts w:ascii="Ganymed" w:hAnsi="Ganymed"/>
          <w:noProof/>
          <w:color w:val="000000"/>
          <w:sz w:val="22"/>
        </w:rPr>
      </w:pPr>
    </w:p>
    <w:p w14:paraId="0FDF0144" w14:textId="77777777" w:rsidR="00135A71" w:rsidRDefault="00135A71" w:rsidP="00135A71">
      <w:pPr>
        <w:pStyle w:val="Zkladntext"/>
        <w:widowControl/>
        <w:spacing w:before="120" w:line="276" w:lineRule="auto"/>
        <w:rPr>
          <w:rFonts w:ascii="Arial" w:hAnsi="Arial" w:cs="Arial"/>
          <w:b/>
          <w:bCs/>
          <w:sz w:val="40"/>
          <w:u w:val="single"/>
        </w:rPr>
      </w:pPr>
      <w:bookmarkStart w:id="0" w:name="_Hlk33432602"/>
      <w:r>
        <w:rPr>
          <w:rFonts w:ascii="Ganymed" w:hAnsi="Ganymed"/>
          <w:noProof/>
          <w:sz w:val="20"/>
        </w:rPr>
        <w:drawing>
          <wp:anchor distT="0" distB="0" distL="114300" distR="114300" simplePos="0" relativeHeight="251659264" behindDoc="1" locked="0" layoutInCell="1" allowOverlap="1" wp14:anchorId="41921220" wp14:editId="1BCE3829">
            <wp:simplePos x="0" y="0"/>
            <wp:positionH relativeFrom="column">
              <wp:posOffset>135375</wp:posOffset>
            </wp:positionH>
            <wp:positionV relativeFrom="paragraph">
              <wp:posOffset>100869</wp:posOffset>
            </wp:positionV>
            <wp:extent cx="1801495" cy="1091565"/>
            <wp:effectExtent l="0" t="0" r="8255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40455F" w14:textId="77777777" w:rsidR="00135A71" w:rsidRDefault="00135A71" w:rsidP="00135A71">
      <w:pPr>
        <w:pStyle w:val="Zpteenadresa"/>
        <w:framePr w:w="5443" w:h="1219" w:wrap="auto" w:hAnchor="page" w:x="5175" w:y="1713"/>
        <w:spacing w:line="276" w:lineRule="auto"/>
        <w:rPr>
          <w:rFonts w:ascii="Avalon" w:hAnsi="Avalon"/>
          <w:sz w:val="28"/>
        </w:rPr>
      </w:pPr>
      <w:r>
        <w:rPr>
          <w:rFonts w:ascii="Avalon" w:hAnsi="Avalon"/>
          <w:sz w:val="28"/>
        </w:rPr>
        <w:t xml:space="preserve">         </w:t>
      </w:r>
      <w:proofErr w:type="gramStart"/>
      <w:r>
        <w:rPr>
          <w:rFonts w:ascii="Avalon" w:hAnsi="Avalon"/>
          <w:sz w:val="28"/>
        </w:rPr>
        <w:t>ATELIER  ALFA</w:t>
      </w:r>
      <w:proofErr w:type="gramEnd"/>
      <w:r>
        <w:rPr>
          <w:rFonts w:ascii="Avalon" w:hAnsi="Avalon"/>
          <w:sz w:val="28"/>
        </w:rPr>
        <w:t>, spol. s r.o. Jihlava</w:t>
      </w:r>
    </w:p>
    <w:p w14:paraId="31B24C24" w14:textId="77777777" w:rsidR="00135A71" w:rsidRDefault="00135A71" w:rsidP="00135A71">
      <w:pPr>
        <w:pStyle w:val="Zpteenadresa"/>
        <w:framePr w:w="5443" w:h="1219" w:wrap="auto" w:hAnchor="page" w:x="5175" w:y="1713"/>
        <w:spacing w:line="276" w:lineRule="auto"/>
        <w:rPr>
          <w:rFonts w:ascii="Avalon" w:hAnsi="Avalon"/>
          <w:sz w:val="28"/>
        </w:rPr>
      </w:pPr>
      <w:r>
        <w:rPr>
          <w:rFonts w:ascii="Avalon" w:hAnsi="Avalon"/>
          <w:sz w:val="28"/>
        </w:rPr>
        <w:t xml:space="preserve">              Brněnská 48, 586 01 Jihlava</w:t>
      </w:r>
    </w:p>
    <w:p w14:paraId="201FDA05" w14:textId="77777777" w:rsidR="00135A71" w:rsidRDefault="00135A71" w:rsidP="00135A71">
      <w:pPr>
        <w:pStyle w:val="Zpteenadresa"/>
        <w:framePr w:w="5443" w:h="1219" w:wrap="auto" w:hAnchor="page" w:x="5175" w:y="1713"/>
        <w:spacing w:line="276" w:lineRule="auto"/>
        <w:rPr>
          <w:rFonts w:ascii="Avalon" w:hAnsi="Avalon"/>
          <w:sz w:val="20"/>
        </w:rPr>
      </w:pPr>
      <w:r>
        <w:rPr>
          <w:rFonts w:ascii="Avalon" w:hAnsi="Avalon"/>
          <w:sz w:val="20"/>
        </w:rPr>
        <w:t xml:space="preserve">                        zapsána v obchodním rejstříku </w:t>
      </w:r>
    </w:p>
    <w:p w14:paraId="00FBBC99" w14:textId="77777777" w:rsidR="00135A71" w:rsidRDefault="00135A71" w:rsidP="00135A71">
      <w:pPr>
        <w:pStyle w:val="Zpteenadresa"/>
        <w:framePr w:w="5443" w:h="1219" w:wrap="auto" w:hAnchor="page" w:x="5175" w:y="1713"/>
        <w:spacing w:line="276" w:lineRule="auto"/>
        <w:rPr>
          <w:rFonts w:ascii="Times New Roman" w:hAnsi="Times New Roman"/>
          <w:sz w:val="24"/>
        </w:rPr>
      </w:pPr>
      <w:r>
        <w:rPr>
          <w:rFonts w:ascii="Avalon" w:hAnsi="Avalon"/>
          <w:sz w:val="20"/>
        </w:rPr>
        <w:t xml:space="preserve">           u Obchodního soudu v Brně, oddíl C, vložka 877</w:t>
      </w:r>
    </w:p>
    <w:p w14:paraId="3B82253F" w14:textId="16E69E54" w:rsidR="007B21EE" w:rsidRPr="00A907BE" w:rsidRDefault="00135A71" w:rsidP="007B21EE">
      <w:pPr>
        <w:spacing w:after="240"/>
        <w:ind w:left="2977" w:hanging="2977"/>
        <w:rPr>
          <w:b/>
          <w:bCs/>
        </w:rPr>
      </w:pPr>
      <w:bookmarkStart w:id="1" w:name="_Hlk82102617"/>
      <w:r>
        <w:rPr>
          <w:b/>
          <w:bCs/>
          <w:sz w:val="30"/>
          <w:szCs w:val="30"/>
        </w:rPr>
        <w:t>Akce:</w:t>
      </w:r>
      <w:r>
        <w:tab/>
      </w:r>
      <w:r w:rsidR="007B21EE">
        <w:rPr>
          <w:b/>
          <w:bCs/>
        </w:rPr>
        <w:t>KINO DUKLA JIHLAVA – KLIMATIZACE PROMÍTACÍCH SÁLŮ A KABINY</w:t>
      </w:r>
    </w:p>
    <w:p w14:paraId="25F157C3" w14:textId="54894623" w:rsidR="00135A71" w:rsidRDefault="00135A71" w:rsidP="00135A71">
      <w:pPr>
        <w:spacing w:after="240"/>
        <w:ind w:left="2977" w:hanging="2977"/>
        <w:rPr>
          <w:rFonts w:cs="Arial"/>
        </w:rPr>
      </w:pPr>
      <w:proofErr w:type="gramStart"/>
      <w:r>
        <w:rPr>
          <w:rFonts w:cs="Arial"/>
        </w:rPr>
        <w:t>Stupeň :</w:t>
      </w:r>
      <w:proofErr w:type="gramEnd"/>
      <w:r>
        <w:rPr>
          <w:rFonts w:cs="Arial"/>
        </w:rPr>
        <w:tab/>
        <w:t xml:space="preserve">DOKUMENTACE PRO </w:t>
      </w:r>
      <w:r w:rsidR="007B21EE">
        <w:rPr>
          <w:rFonts w:cs="Arial"/>
        </w:rPr>
        <w:t>PROVEDENÍ STAVBY (DPS)</w:t>
      </w:r>
    </w:p>
    <w:p w14:paraId="36C08897" w14:textId="77777777" w:rsidR="00135A71" w:rsidRDefault="00135A71" w:rsidP="00135A71">
      <w:pPr>
        <w:pStyle w:val="Zkladntext"/>
        <w:spacing w:line="276" w:lineRule="auto"/>
        <w:ind w:left="2977" w:hanging="2977"/>
        <w:rPr>
          <w:rFonts w:ascii="Arial" w:hAnsi="Arial" w:cs="Arial"/>
        </w:rPr>
      </w:pPr>
    </w:p>
    <w:p w14:paraId="1344DDE7" w14:textId="6B7695F9" w:rsidR="00135A71" w:rsidRDefault="00135A71" w:rsidP="00135A71">
      <w:pPr>
        <w:pStyle w:val="Zkladntext"/>
        <w:spacing w:line="276" w:lineRule="auto"/>
        <w:ind w:left="2977" w:hanging="297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Investor :</w:t>
      </w:r>
      <w:proofErr w:type="gramEnd"/>
      <w:r>
        <w:rPr>
          <w:rFonts w:ascii="Arial" w:hAnsi="Arial" w:cs="Arial"/>
        </w:rPr>
        <w:tab/>
      </w:r>
      <w:r w:rsidR="007B21EE">
        <w:rPr>
          <w:rFonts w:ascii="Arial" w:hAnsi="Arial" w:cs="Arial"/>
        </w:rPr>
        <w:t>Statutární město Jihlava, Masarykovo nám. 97/1</w:t>
      </w:r>
    </w:p>
    <w:p w14:paraId="5401A09D" w14:textId="77777777" w:rsidR="00135A71" w:rsidRDefault="00135A71" w:rsidP="00135A71">
      <w:pPr>
        <w:pStyle w:val="Zkladntext"/>
        <w:spacing w:line="276" w:lineRule="auto"/>
        <w:ind w:left="2977" w:hanging="2977"/>
        <w:rPr>
          <w:rFonts w:ascii="Arial" w:hAnsi="Arial" w:cs="Arial"/>
        </w:rPr>
      </w:pPr>
    </w:p>
    <w:p w14:paraId="5D7B7BA1" w14:textId="77777777" w:rsidR="00135A71" w:rsidRDefault="00135A71" w:rsidP="00135A71">
      <w:pPr>
        <w:pStyle w:val="Zkladntext"/>
        <w:spacing w:line="276" w:lineRule="auto"/>
        <w:ind w:left="2977" w:hanging="297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Zpracovatel :</w:t>
      </w:r>
      <w:proofErr w:type="gramEnd"/>
      <w:r>
        <w:rPr>
          <w:rFonts w:ascii="Arial" w:hAnsi="Arial" w:cs="Arial"/>
        </w:rPr>
        <w:tab/>
        <w:t>Atelier Alfa spol. s.r.o., Brněnská 48, 586 01 Jihlava</w:t>
      </w:r>
    </w:p>
    <w:p w14:paraId="6542AC19" w14:textId="77777777" w:rsidR="00135A71" w:rsidRDefault="00135A71" w:rsidP="00135A71">
      <w:pPr>
        <w:pStyle w:val="Zkladntext"/>
        <w:spacing w:line="276" w:lineRule="auto"/>
        <w:ind w:left="2977" w:hanging="2977"/>
        <w:rPr>
          <w:rFonts w:ascii="Arial" w:hAnsi="Arial" w:cs="Arial"/>
        </w:rPr>
      </w:pPr>
    </w:p>
    <w:p w14:paraId="49D12867" w14:textId="1564EDDE" w:rsidR="00135A71" w:rsidRDefault="00135A71" w:rsidP="00135A71">
      <w:pPr>
        <w:pStyle w:val="Zkladntext"/>
        <w:spacing w:line="276" w:lineRule="auto"/>
        <w:ind w:left="2977" w:hanging="2977"/>
        <w:rPr>
          <w:rFonts w:ascii="Arial" w:hAnsi="Arial" w:cs="Arial"/>
        </w:rPr>
      </w:pPr>
      <w:r>
        <w:rPr>
          <w:rFonts w:ascii="Arial" w:hAnsi="Arial" w:cs="Arial"/>
        </w:rPr>
        <w:t>Zakázkové číslo:</w:t>
      </w:r>
      <w:r>
        <w:rPr>
          <w:rFonts w:ascii="Arial" w:hAnsi="Arial" w:cs="Arial"/>
        </w:rPr>
        <w:tab/>
      </w:r>
      <w:r w:rsidRPr="00F6312D">
        <w:rPr>
          <w:rFonts w:ascii="Arial" w:hAnsi="Arial" w:cs="Arial"/>
          <w:color w:val="auto"/>
        </w:rPr>
        <w:t>P 1</w:t>
      </w:r>
      <w:r w:rsidR="007B21EE">
        <w:rPr>
          <w:rFonts w:ascii="Arial" w:hAnsi="Arial" w:cs="Arial"/>
          <w:color w:val="auto"/>
        </w:rPr>
        <w:t>110</w:t>
      </w:r>
      <w:r w:rsidRPr="00F6312D">
        <w:rPr>
          <w:rFonts w:ascii="Arial" w:hAnsi="Arial" w:cs="Arial"/>
          <w:color w:val="auto"/>
        </w:rPr>
        <w:t>/202</w:t>
      </w:r>
      <w:r w:rsidR="007B21EE">
        <w:rPr>
          <w:rFonts w:ascii="Arial" w:hAnsi="Arial" w:cs="Arial"/>
          <w:color w:val="auto"/>
        </w:rPr>
        <w:t>4</w:t>
      </w:r>
    </w:p>
    <w:p w14:paraId="7807D1C7" w14:textId="77777777" w:rsidR="00135A71" w:rsidRDefault="00135A71" w:rsidP="00135A71">
      <w:pPr>
        <w:pStyle w:val="Zkladntext"/>
        <w:spacing w:line="276" w:lineRule="auto"/>
        <w:ind w:left="2977" w:hanging="2977"/>
        <w:rPr>
          <w:rFonts w:ascii="Arial" w:hAnsi="Arial" w:cs="Arial"/>
        </w:rPr>
      </w:pPr>
    </w:p>
    <w:p w14:paraId="5F07C1BE" w14:textId="36B68895" w:rsidR="00135A71" w:rsidRDefault="00135A71" w:rsidP="00135A71">
      <w:pPr>
        <w:pStyle w:val="Zkladntext"/>
        <w:spacing w:line="276" w:lineRule="auto"/>
        <w:ind w:left="2977" w:hanging="2977"/>
        <w:rPr>
          <w:rFonts w:ascii="Arial" w:hAnsi="Arial" w:cs="Arial"/>
        </w:rPr>
      </w:pPr>
      <w:r>
        <w:rPr>
          <w:rFonts w:ascii="Arial" w:hAnsi="Arial" w:cs="Arial"/>
        </w:rPr>
        <w:t>Datum :</w:t>
      </w:r>
      <w:r>
        <w:rPr>
          <w:rFonts w:ascii="Arial" w:hAnsi="Arial" w:cs="Arial"/>
        </w:rPr>
        <w:tab/>
      </w:r>
      <w:r w:rsidR="0085048E">
        <w:t>květen</w:t>
      </w:r>
      <w:r w:rsidR="007B21EE">
        <w:t>/2024</w:t>
      </w:r>
    </w:p>
    <w:bookmarkEnd w:id="1"/>
    <w:p w14:paraId="47A07901" w14:textId="77777777" w:rsidR="00135A71" w:rsidRDefault="00135A71" w:rsidP="00135A71">
      <w:pPr>
        <w:pStyle w:val="Zkladntext"/>
        <w:widowControl/>
        <w:spacing w:before="120" w:line="276" w:lineRule="auto"/>
        <w:jc w:val="left"/>
        <w:rPr>
          <w:rFonts w:ascii="Arial" w:hAnsi="Arial" w:cs="Arial"/>
          <w:b/>
          <w:bCs/>
          <w:sz w:val="40"/>
          <w:u w:val="single"/>
        </w:rPr>
      </w:pPr>
    </w:p>
    <w:p w14:paraId="724EF32D" w14:textId="77777777" w:rsidR="00135A71" w:rsidRDefault="00135A71" w:rsidP="00135A71">
      <w:pPr>
        <w:jc w:val="center"/>
        <w:rPr>
          <w:b/>
          <w:bCs/>
          <w:sz w:val="50"/>
          <w:szCs w:val="50"/>
        </w:rPr>
      </w:pPr>
      <w:r>
        <w:rPr>
          <w:b/>
          <w:bCs/>
          <w:sz w:val="50"/>
          <w:szCs w:val="50"/>
        </w:rPr>
        <w:t>D.1.4 – SILNOPROUDÁ ELEKTROTECHNIKA</w:t>
      </w:r>
    </w:p>
    <w:p w14:paraId="59D4010E" w14:textId="77777777" w:rsidR="00135A71" w:rsidRDefault="00135A71" w:rsidP="00135A71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</w:p>
    <w:p w14:paraId="35394BBB" w14:textId="77777777" w:rsidR="00135A71" w:rsidRDefault="00135A71" w:rsidP="00135A71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  <w:u w:val="single"/>
        </w:rPr>
        <w:t>POZNÁMKA :</w:t>
      </w:r>
      <w:proofErr w:type="gramEnd"/>
      <w:r>
        <w:rPr>
          <w:rFonts w:ascii="Arial" w:hAnsi="Arial" w:cs="Arial"/>
          <w:u w:val="single"/>
        </w:rPr>
        <w:t xml:space="preserve"> </w:t>
      </w:r>
    </w:p>
    <w:p w14:paraId="721B1002" w14:textId="77777777" w:rsidR="00135A71" w:rsidRDefault="00135A71" w:rsidP="00135A71">
      <w:pPr>
        <w:pStyle w:val="Zkladntext"/>
        <w:widowControl/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- všechny v dokumentaci uváděné normy, předpisy a vyhlášky se rozumí v platném znění.</w:t>
      </w:r>
    </w:p>
    <w:p w14:paraId="13421D15" w14:textId="77777777" w:rsidR="00135A71" w:rsidRDefault="00135A71" w:rsidP="00135A71">
      <w:pPr>
        <w:pStyle w:val="Zkladntext"/>
        <w:widowControl/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tato dokumentace nenahrazuje vzdělání odborných učilišť a středních a vysokých škol stavebního směru. </w:t>
      </w:r>
    </w:p>
    <w:p w14:paraId="6A6267F2" w14:textId="77777777" w:rsidR="00135A71" w:rsidRDefault="00135A71" w:rsidP="00135A71">
      <w:pPr>
        <w:pStyle w:val="Zkladntext"/>
        <w:widowControl/>
        <w:spacing w:before="120" w:line="276" w:lineRule="auto"/>
        <w:rPr>
          <w:rFonts w:ascii="Arial" w:hAnsi="Arial" w:cs="Arial"/>
        </w:rPr>
      </w:pPr>
    </w:p>
    <w:p w14:paraId="5C3AAD64" w14:textId="77777777" w:rsidR="00135A71" w:rsidRDefault="00135A71" w:rsidP="00135A71">
      <w:pPr>
        <w:pStyle w:val="Zkladntext"/>
        <w:widowControl/>
        <w:spacing w:before="120" w:line="276" w:lineRule="auto"/>
        <w:rPr>
          <w:rFonts w:ascii="Arial" w:hAnsi="Arial" w:cs="Arial"/>
        </w:rPr>
      </w:pPr>
    </w:p>
    <w:p w14:paraId="521AC68B" w14:textId="77777777" w:rsidR="00135A71" w:rsidRDefault="00135A71" w:rsidP="00135A71">
      <w:pPr>
        <w:pStyle w:val="Zkladntext"/>
        <w:widowControl/>
        <w:spacing w:before="12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Telefon: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56 730 77 79, 603 502 467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IČO: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18197621</w:t>
      </w:r>
    </w:p>
    <w:p w14:paraId="683FADF1" w14:textId="77777777" w:rsidR="00135A71" w:rsidRPr="008C6126" w:rsidRDefault="00135A71" w:rsidP="00135A71">
      <w:pPr>
        <w:pStyle w:val="Zkladntext"/>
        <w:widowControl/>
        <w:spacing w:before="120" w:line="276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DIČ: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CZ18197621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email: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hyperlink r:id="rId5" w:history="1">
        <w:r>
          <w:rPr>
            <w:rStyle w:val="Hypertextovodkaz"/>
            <w:rFonts w:ascii="Arial" w:eastAsiaTheme="majorEastAsia" w:hAnsi="Arial" w:cs="Arial"/>
            <w:b/>
            <w:bCs/>
            <w:sz w:val="16"/>
            <w:szCs w:val="16"/>
          </w:rPr>
          <w:t>atelier.alfa@ji.cz</w:t>
        </w:r>
      </w:hyperlink>
      <w:bookmarkEnd w:id="0"/>
    </w:p>
    <w:p w14:paraId="6E00E285" w14:textId="77777777" w:rsidR="001D4EF1" w:rsidRDefault="001D4EF1"/>
    <w:sectPr w:rsidR="001D4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alon">
    <w:altName w:val="Times New Roman"/>
    <w:panose1 w:val="020B0604020202020204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nymed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71"/>
    <w:rsid w:val="00050B03"/>
    <w:rsid w:val="00135A71"/>
    <w:rsid w:val="001C7AAB"/>
    <w:rsid w:val="001D4EF1"/>
    <w:rsid w:val="002614B5"/>
    <w:rsid w:val="007B21EE"/>
    <w:rsid w:val="007E2067"/>
    <w:rsid w:val="0085048E"/>
    <w:rsid w:val="00AA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86A8"/>
  <w15:chartTrackingRefBased/>
  <w15:docId w15:val="{28D015E8-88DF-45E0-A3AD-CE2B8969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5A71"/>
    <w:pPr>
      <w:jc w:val="both"/>
    </w:pPr>
    <w:rPr>
      <w:rFonts w:ascii="Open Sans" w:eastAsiaTheme="minorEastAsia" w:hAnsi="Open Sans"/>
      <w:kern w:val="0"/>
      <w:sz w:val="24"/>
      <w:lang w:eastAsia="zh-CN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35A71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35A71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35A71"/>
    <w:pPr>
      <w:keepNext/>
      <w:keepLines/>
      <w:spacing w:before="160" w:after="8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5A71"/>
    <w:pPr>
      <w:keepNext/>
      <w:keepLines/>
      <w:spacing w:before="80" w:after="4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35A71"/>
    <w:pPr>
      <w:keepNext/>
      <w:keepLines/>
      <w:spacing w:before="80" w:after="4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35A71"/>
    <w:pPr>
      <w:keepNext/>
      <w:keepLines/>
      <w:spacing w:before="40" w:after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35A71"/>
    <w:pPr>
      <w:keepNext/>
      <w:keepLines/>
      <w:spacing w:before="40" w:after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35A71"/>
    <w:pPr>
      <w:keepNext/>
      <w:keepLines/>
      <w:spacing w:after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35A71"/>
    <w:pPr>
      <w:keepNext/>
      <w:keepLines/>
      <w:spacing w:after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35A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35A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35A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5A7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35A7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35A7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35A7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5A7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35A7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35A71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135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35A71"/>
    <w:pPr>
      <w:numPr>
        <w:ilvl w:val="1"/>
      </w:numPr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135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35A71"/>
    <w:pPr>
      <w:spacing w:before="160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135A7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35A71"/>
    <w:pPr>
      <w:ind w:left="720"/>
      <w:contextualSpacing/>
      <w:jc w:val="left"/>
    </w:pPr>
    <w:rPr>
      <w:rFonts w:asciiTheme="minorHAnsi" w:eastAsiaTheme="minorHAnsi" w:hAnsiTheme="minorHAnsi"/>
      <w:kern w:val="2"/>
      <w:sz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135A7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35A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35A7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35A71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semiHidden/>
    <w:rsid w:val="00135A71"/>
    <w:pPr>
      <w:widowControl w:val="0"/>
      <w:autoSpaceDE w:val="0"/>
      <w:autoSpaceDN w:val="0"/>
      <w:adjustRightInd w:val="0"/>
      <w:spacing w:after="0" w:line="240" w:lineRule="auto"/>
    </w:pPr>
    <w:rPr>
      <w:rFonts w:ascii="Avalon" w:eastAsia="Times New Roman" w:hAnsi="Avalon" w:cs="Times New Roman"/>
      <w:color w:val="00000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35A71"/>
    <w:rPr>
      <w:rFonts w:ascii="Avalon" w:eastAsia="Times New Roman" w:hAnsi="Avalon" w:cs="Times New Roman"/>
      <w:color w:val="000000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135A71"/>
    <w:rPr>
      <w:color w:val="467886" w:themeColor="hyperlink"/>
      <w:u w:val="single"/>
    </w:rPr>
  </w:style>
  <w:style w:type="paragraph" w:customStyle="1" w:styleId="Zpteenadresa">
    <w:name w:val="Zpáteení adresa"/>
    <w:basedOn w:val="Normln"/>
    <w:rsid w:val="00135A7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overflowPunct w:val="0"/>
      <w:autoSpaceDE w:val="0"/>
      <w:autoSpaceDN w:val="0"/>
      <w:adjustRightInd w:val="0"/>
      <w:spacing w:after="0" w:line="160" w:lineRule="atLeast"/>
    </w:pPr>
    <w:rPr>
      <w:rFonts w:ascii="Arial" w:eastAsia="Times New Roman" w:hAnsi="Arial" w:cs="Times New Roman"/>
      <w:sz w:val="1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telier.alfa@ji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756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Slezák</dc:creator>
  <cp:keywords/>
  <dc:description/>
  <cp:lastModifiedBy>Petr Slezák</cp:lastModifiedBy>
  <cp:revision>4</cp:revision>
  <dcterms:created xsi:type="dcterms:W3CDTF">2024-04-16T06:25:00Z</dcterms:created>
  <dcterms:modified xsi:type="dcterms:W3CDTF">2024-05-31T06:08:00Z</dcterms:modified>
</cp:coreProperties>
</file>