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1DDBA" w14:textId="77777777" w:rsidR="00502824" w:rsidRPr="006E767F" w:rsidRDefault="00502824" w:rsidP="00443002">
      <w:pPr>
        <w:spacing w:after="0" w:line="240" w:lineRule="auto"/>
        <w:rPr>
          <w:rFonts w:cs="Arial"/>
          <w:b/>
          <w:sz w:val="20"/>
          <w:szCs w:val="20"/>
          <w:u w:val="single"/>
        </w:rPr>
      </w:pPr>
    </w:p>
    <w:p w14:paraId="5E73E3FD"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1EFE3C53" w14:textId="57F61ACD" w:rsidR="00F60FE7" w:rsidRPr="003C64A4"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r w:rsidR="00F25897">
        <w:rPr>
          <w:rFonts w:ascii="Arial" w:hAnsi="Arial" w:cs="Arial"/>
        </w:rPr>
        <w:t>,</w:t>
      </w:r>
      <w:r w:rsidR="002636E6" w:rsidRPr="003C64A4">
        <w:rPr>
          <w:rFonts w:ascii="Arial" w:hAnsi="Arial" w:cs="Arial"/>
        </w:rPr>
        <w:t xml:space="preserve"> a v souladu s usnesením Rady města Jihlavy </w:t>
      </w:r>
      <w:r w:rsidR="002636E6" w:rsidRPr="003C64A4">
        <w:rPr>
          <w:rFonts w:ascii="Arial" w:hAnsi="Arial" w:cs="Arial"/>
        </w:rPr>
        <w:br/>
        <w:t xml:space="preserve">č. </w:t>
      </w:r>
      <w:r w:rsidR="00E14F73">
        <w:rPr>
          <w:rFonts w:ascii="Arial" w:hAnsi="Arial" w:cs="Arial"/>
          <w:highlight w:val="yellow"/>
        </w:rPr>
        <w:t>………</w:t>
      </w:r>
      <w:r w:rsidR="003B75FC" w:rsidRPr="00416F81">
        <w:rPr>
          <w:rFonts w:ascii="Arial" w:hAnsi="Arial" w:cs="Arial"/>
          <w:highlight w:val="yellow"/>
        </w:rPr>
        <w:t>/</w:t>
      </w:r>
      <w:r w:rsidR="00E14F73" w:rsidRPr="00E14F73">
        <w:rPr>
          <w:rFonts w:ascii="Arial" w:hAnsi="Arial" w:cs="Arial"/>
        </w:rPr>
        <w:t>2</w:t>
      </w:r>
      <w:r w:rsidR="0009602A">
        <w:rPr>
          <w:rFonts w:ascii="Arial" w:hAnsi="Arial" w:cs="Arial"/>
        </w:rPr>
        <w:t>5</w:t>
      </w:r>
      <w:r w:rsidR="003B75FC" w:rsidRPr="00E14F73">
        <w:rPr>
          <w:rFonts w:ascii="Arial" w:hAnsi="Arial" w:cs="Arial"/>
        </w:rPr>
        <w:t>-</w:t>
      </w:r>
      <w:r w:rsidR="002636E6" w:rsidRPr="00E14F73">
        <w:rPr>
          <w:rFonts w:ascii="Arial" w:hAnsi="Arial" w:cs="Arial"/>
        </w:rPr>
        <w:t xml:space="preserve">RM ze dne </w:t>
      </w:r>
      <w:r w:rsidR="00E14F73" w:rsidRPr="00E14F73">
        <w:rPr>
          <w:rFonts w:ascii="Arial" w:hAnsi="Arial" w:cs="Arial"/>
          <w:highlight w:val="yellow"/>
        </w:rPr>
        <w:t>..</w:t>
      </w:r>
      <w:r w:rsidR="00E14F73">
        <w:rPr>
          <w:rFonts w:ascii="Arial" w:hAnsi="Arial" w:cs="Arial"/>
          <w:highlight w:val="yellow"/>
        </w:rPr>
        <w:t>…..</w:t>
      </w:r>
      <w:r w:rsidR="00BE0F8B" w:rsidRPr="00416F81">
        <w:rPr>
          <w:rFonts w:ascii="Arial" w:hAnsi="Arial" w:cs="Arial"/>
          <w:highlight w:val="yellow"/>
        </w:rPr>
        <w:t>.</w:t>
      </w:r>
      <w:r w:rsidR="003B75FC" w:rsidRPr="00416F81">
        <w:rPr>
          <w:rFonts w:ascii="Arial" w:hAnsi="Arial" w:cs="Arial"/>
          <w:highlight w:val="yellow"/>
        </w:rPr>
        <w:t xml:space="preserve"> </w:t>
      </w:r>
      <w:r w:rsidR="00E14F73">
        <w:rPr>
          <w:rFonts w:ascii="Arial" w:hAnsi="Arial" w:cs="Arial"/>
          <w:highlight w:val="yellow"/>
        </w:rPr>
        <w:t>…….</w:t>
      </w:r>
      <w:r w:rsidR="00BE0F8B" w:rsidRPr="00416F81">
        <w:rPr>
          <w:rFonts w:ascii="Arial" w:hAnsi="Arial" w:cs="Arial"/>
          <w:highlight w:val="yellow"/>
        </w:rPr>
        <w:t>.</w:t>
      </w:r>
      <w:r w:rsidR="003B75FC" w:rsidRPr="00416F81">
        <w:rPr>
          <w:rFonts w:ascii="Arial" w:hAnsi="Arial" w:cs="Arial"/>
          <w:highlight w:val="yellow"/>
        </w:rPr>
        <w:t xml:space="preserve"> </w:t>
      </w:r>
      <w:r w:rsidR="0009602A">
        <w:rPr>
          <w:rFonts w:ascii="Arial" w:hAnsi="Arial" w:cs="Arial"/>
        </w:rPr>
        <w:t>2025</w:t>
      </w:r>
    </w:p>
    <w:p w14:paraId="1A5D06B5"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7DD71D53" w14:textId="77777777" w:rsidR="00BB5AE2" w:rsidRPr="003C64A4" w:rsidRDefault="00BB5AE2" w:rsidP="00044B0C">
      <w:pPr>
        <w:spacing w:after="0"/>
      </w:pPr>
    </w:p>
    <w:p w14:paraId="408CF59C" w14:textId="77777777" w:rsidR="00F60FE7" w:rsidRPr="003C64A4" w:rsidRDefault="00F60FE7" w:rsidP="001C1D6D">
      <w:pPr>
        <w:pStyle w:val="Nadpis2"/>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7AB73045" w14:textId="77777777" w:rsidR="00F60FE7" w:rsidRPr="003C64A4" w:rsidRDefault="00F60FE7" w:rsidP="001C1D6D">
      <w:pPr>
        <w:pStyle w:val="Nadpis2"/>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60C3B5A9" w14:textId="77777777" w:rsidR="00F60FE7" w:rsidRPr="003C64A4" w:rsidRDefault="00FA7F92" w:rsidP="001C1D6D">
      <w:pPr>
        <w:pStyle w:val="Nadpis2"/>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Petrem</w:t>
      </w:r>
      <w:r w:rsidR="0081639D" w:rsidRPr="003C64A4">
        <w:rPr>
          <w:sz w:val="22"/>
          <w:szCs w:val="22"/>
        </w:rPr>
        <w:t xml:space="preserve"> Ryškou</w:t>
      </w:r>
      <w:r w:rsidR="00FF7BC7" w:rsidRPr="003C64A4">
        <w:rPr>
          <w:sz w:val="22"/>
          <w:szCs w:val="22"/>
        </w:rPr>
        <w:t xml:space="preserve">, </w:t>
      </w:r>
      <w:r w:rsidR="00840968">
        <w:rPr>
          <w:sz w:val="22"/>
          <w:szCs w:val="22"/>
        </w:rPr>
        <w:t>primátor</w:t>
      </w:r>
    </w:p>
    <w:p w14:paraId="4F1CF221" w14:textId="77777777" w:rsidR="00F60FE7" w:rsidRPr="003C64A4" w:rsidRDefault="005618DF" w:rsidP="001C1D6D">
      <w:pPr>
        <w:pStyle w:val="Nadpis2"/>
        <w:spacing w:after="120"/>
        <w:ind w:left="709" w:hanging="1"/>
        <w:rPr>
          <w:sz w:val="22"/>
          <w:szCs w:val="22"/>
        </w:rPr>
      </w:pPr>
      <w:r w:rsidRPr="003C64A4">
        <w:rPr>
          <w:sz w:val="22"/>
          <w:szCs w:val="22"/>
        </w:rPr>
        <w:t>IČ</w:t>
      </w:r>
      <w:r w:rsidR="00E33BDC" w:rsidRPr="003C64A4">
        <w:rPr>
          <w:sz w:val="22"/>
          <w:szCs w:val="22"/>
        </w:rPr>
        <w:t>O</w:t>
      </w:r>
      <w:r w:rsidR="00F60FE7" w:rsidRPr="003C64A4">
        <w:rPr>
          <w:sz w:val="22"/>
          <w:szCs w:val="22"/>
        </w:rPr>
        <w:t>:</w:t>
      </w:r>
      <w:r w:rsidR="00F60FE7" w:rsidRPr="003C64A4">
        <w:rPr>
          <w:sz w:val="22"/>
          <w:szCs w:val="22"/>
        </w:rPr>
        <w:tab/>
      </w:r>
      <w:r w:rsidR="00F60FE7" w:rsidRPr="003C64A4">
        <w:rPr>
          <w:sz w:val="22"/>
          <w:szCs w:val="22"/>
        </w:rPr>
        <w:tab/>
        <w:t>00286010</w:t>
      </w:r>
    </w:p>
    <w:p w14:paraId="2481BEBF" w14:textId="77777777" w:rsidR="006E2D69" w:rsidRPr="003C64A4" w:rsidRDefault="00C72575" w:rsidP="001C1D6D">
      <w:pPr>
        <w:spacing w:after="120"/>
        <w:ind w:left="709" w:hanging="1"/>
      </w:pPr>
      <w:r w:rsidRPr="003C64A4">
        <w:t>(dále též jak</w:t>
      </w:r>
      <w:r w:rsidR="00416F81">
        <w:t>o „objednatel“ či „Objednatel“)</w:t>
      </w:r>
    </w:p>
    <w:p w14:paraId="207F684D" w14:textId="77777777" w:rsidR="00FE2440" w:rsidRPr="004F7135" w:rsidRDefault="00C72575" w:rsidP="001C1D6D">
      <w:pPr>
        <w:ind w:left="709" w:hanging="709"/>
        <w:jc w:val="center"/>
        <w:rPr>
          <w:b/>
          <w:sz w:val="40"/>
          <w:szCs w:val="40"/>
          <w:lang w:eastAsia="cs-CZ"/>
        </w:rPr>
      </w:pPr>
      <w:r w:rsidRPr="004F7135">
        <w:rPr>
          <w:sz w:val="40"/>
          <w:szCs w:val="40"/>
        </w:rPr>
        <w:tab/>
      </w:r>
      <w:r w:rsidR="004F7135">
        <w:rPr>
          <w:b/>
          <w:sz w:val="40"/>
          <w:szCs w:val="40"/>
          <w:shd w:val="clear" w:color="auto" w:fill="FFFF00"/>
        </w:rPr>
        <w:t>DOPLNÍ ÚČASTNÍK</w:t>
      </w:r>
    </w:p>
    <w:p w14:paraId="52D10D51" w14:textId="77777777" w:rsidR="00F60FE7" w:rsidRPr="003C64A4" w:rsidRDefault="00F60FE7" w:rsidP="00386677">
      <w:pPr>
        <w:pStyle w:val="Nadpis2"/>
        <w:numPr>
          <w:ilvl w:val="0"/>
          <w:numId w:val="34"/>
        </w:numPr>
        <w:spacing w:after="120"/>
        <w:ind w:left="709" w:hanging="709"/>
        <w:rPr>
          <w:b/>
          <w:bCs w:val="0"/>
        </w:rPr>
      </w:pPr>
      <w:r w:rsidRPr="003C64A4">
        <w:rPr>
          <w:rStyle w:val="Nadpis2Char"/>
          <w:sz w:val="22"/>
          <w:szCs w:val="22"/>
        </w:rPr>
        <w:t>Zhotovitel:</w:t>
      </w:r>
      <w:r w:rsidR="0058006C" w:rsidRPr="003C64A4">
        <w:rPr>
          <w:rStyle w:val="Nadpis2Char"/>
          <w:sz w:val="22"/>
          <w:szCs w:val="22"/>
        </w:rPr>
        <w:tab/>
      </w:r>
      <w:permStart w:id="97858826" w:edGrp="everyone"/>
      <w:r w:rsidR="004F7135">
        <w:rPr>
          <w:b/>
          <w:sz w:val="22"/>
          <w:szCs w:val="22"/>
        </w:rPr>
        <w:fldChar w:fldCharType="begin">
          <w:ffData>
            <w:name w:val="Text1"/>
            <w:enabled/>
            <w:calcOnExit w:val="0"/>
            <w:textInput/>
          </w:ffData>
        </w:fldChar>
      </w:r>
      <w:bookmarkStart w:id="0" w:name="Text1"/>
      <w:r w:rsidR="004F7135">
        <w:rPr>
          <w:b/>
          <w:sz w:val="22"/>
          <w:szCs w:val="22"/>
        </w:rPr>
        <w:instrText xml:space="preserve"> FORMTEXT </w:instrText>
      </w:r>
      <w:r w:rsidR="004F7135">
        <w:rPr>
          <w:b/>
          <w:sz w:val="22"/>
          <w:szCs w:val="22"/>
        </w:rPr>
      </w:r>
      <w:r w:rsidR="004F7135">
        <w:rPr>
          <w:b/>
          <w:sz w:val="22"/>
          <w:szCs w:val="22"/>
        </w:rPr>
        <w:fldChar w:fldCharType="separate"/>
      </w:r>
      <w:r w:rsidR="004F7135">
        <w:rPr>
          <w:b/>
          <w:noProof/>
          <w:sz w:val="22"/>
          <w:szCs w:val="22"/>
        </w:rPr>
        <w:t> </w:t>
      </w:r>
      <w:r w:rsidR="004F7135">
        <w:rPr>
          <w:b/>
          <w:noProof/>
          <w:sz w:val="22"/>
          <w:szCs w:val="22"/>
        </w:rPr>
        <w:t> </w:t>
      </w:r>
      <w:r w:rsidR="004F7135">
        <w:rPr>
          <w:b/>
          <w:noProof/>
          <w:sz w:val="22"/>
          <w:szCs w:val="22"/>
        </w:rPr>
        <w:t> </w:t>
      </w:r>
      <w:r w:rsidR="004F7135">
        <w:rPr>
          <w:b/>
          <w:noProof/>
          <w:sz w:val="22"/>
          <w:szCs w:val="22"/>
        </w:rPr>
        <w:t> </w:t>
      </w:r>
      <w:r w:rsidR="004F7135">
        <w:rPr>
          <w:b/>
          <w:noProof/>
          <w:sz w:val="22"/>
          <w:szCs w:val="22"/>
        </w:rPr>
        <w:t> </w:t>
      </w:r>
      <w:r w:rsidR="004F7135">
        <w:rPr>
          <w:b/>
          <w:sz w:val="22"/>
          <w:szCs w:val="22"/>
        </w:rPr>
        <w:fldChar w:fldCharType="end"/>
      </w:r>
      <w:bookmarkEnd w:id="0"/>
      <w:permEnd w:id="97858826"/>
    </w:p>
    <w:p w14:paraId="38F8B0DF" w14:textId="77777777" w:rsidR="00F60FE7" w:rsidRPr="003C64A4" w:rsidRDefault="00843C0D" w:rsidP="001C1D6D">
      <w:pPr>
        <w:spacing w:after="120" w:line="240" w:lineRule="auto"/>
        <w:ind w:left="709" w:hanging="1"/>
      </w:pPr>
      <w:r w:rsidRPr="003C64A4">
        <w:t>se sídlem</w:t>
      </w:r>
      <w:r w:rsidR="00210A32" w:rsidRPr="003C64A4">
        <w:t>:</w:t>
      </w:r>
      <w:r w:rsidR="00210A32" w:rsidRPr="003C64A4">
        <w:tab/>
      </w:r>
      <w:permStart w:id="1142844915" w:edGrp="everyone"/>
      <w:r w:rsidR="004F7135" w:rsidRPr="004F7135">
        <w:fldChar w:fldCharType="begin">
          <w:ffData>
            <w:name w:val="Text1"/>
            <w:enabled/>
            <w:calcOnExit w:val="0"/>
            <w:textInput/>
          </w:ffData>
        </w:fldChar>
      </w:r>
      <w:r w:rsidR="004F7135" w:rsidRPr="004F7135">
        <w:instrText xml:space="preserve"> FORMTEXT </w:instrText>
      </w:r>
      <w:r w:rsidR="004F7135" w:rsidRPr="004F7135">
        <w:fldChar w:fldCharType="separate"/>
      </w:r>
      <w:r w:rsidR="004F7135" w:rsidRPr="004F7135">
        <w:rPr>
          <w:noProof/>
        </w:rPr>
        <w:t> </w:t>
      </w:r>
      <w:r w:rsidR="004F7135" w:rsidRPr="004F7135">
        <w:rPr>
          <w:noProof/>
        </w:rPr>
        <w:t> </w:t>
      </w:r>
      <w:r w:rsidR="004F7135" w:rsidRPr="004F7135">
        <w:rPr>
          <w:noProof/>
        </w:rPr>
        <w:t> </w:t>
      </w:r>
      <w:r w:rsidR="004F7135" w:rsidRPr="004F7135">
        <w:rPr>
          <w:noProof/>
        </w:rPr>
        <w:t> </w:t>
      </w:r>
      <w:r w:rsidR="004F7135" w:rsidRPr="004F7135">
        <w:rPr>
          <w:noProof/>
        </w:rPr>
        <w:t> </w:t>
      </w:r>
      <w:r w:rsidR="004F7135" w:rsidRPr="004F7135">
        <w:fldChar w:fldCharType="end"/>
      </w:r>
      <w:permEnd w:id="1142844915"/>
    </w:p>
    <w:p w14:paraId="37A629B0" w14:textId="77777777" w:rsidR="00F60FE7" w:rsidRPr="003C64A4" w:rsidRDefault="00F60FE7" w:rsidP="001C1D6D">
      <w:pPr>
        <w:spacing w:after="120" w:line="240" w:lineRule="auto"/>
        <w:ind w:left="709" w:hanging="1"/>
      </w:pPr>
      <w:r w:rsidRPr="003C64A4">
        <w:t>zastoupený:</w:t>
      </w:r>
      <w:r w:rsidRPr="003C64A4">
        <w:tab/>
      </w:r>
      <w:permStart w:id="1807639304" w:edGrp="everyone"/>
      <w:r w:rsidR="004F7135" w:rsidRPr="004F7135">
        <w:fldChar w:fldCharType="begin">
          <w:ffData>
            <w:name w:val="Text1"/>
            <w:enabled/>
            <w:calcOnExit w:val="0"/>
            <w:textInput/>
          </w:ffData>
        </w:fldChar>
      </w:r>
      <w:r w:rsidR="004F7135" w:rsidRPr="004F7135">
        <w:instrText xml:space="preserve"> FORMTEXT </w:instrText>
      </w:r>
      <w:r w:rsidR="004F7135" w:rsidRPr="004F7135">
        <w:fldChar w:fldCharType="separate"/>
      </w:r>
      <w:r w:rsidR="004F7135" w:rsidRPr="004F7135">
        <w:rPr>
          <w:noProof/>
        </w:rPr>
        <w:t> </w:t>
      </w:r>
      <w:r w:rsidR="004F7135" w:rsidRPr="004F7135">
        <w:rPr>
          <w:noProof/>
        </w:rPr>
        <w:t> </w:t>
      </w:r>
      <w:r w:rsidR="004F7135" w:rsidRPr="004F7135">
        <w:rPr>
          <w:noProof/>
        </w:rPr>
        <w:t> </w:t>
      </w:r>
      <w:r w:rsidR="004F7135" w:rsidRPr="004F7135">
        <w:rPr>
          <w:noProof/>
        </w:rPr>
        <w:t> </w:t>
      </w:r>
      <w:r w:rsidR="004F7135" w:rsidRPr="004F7135">
        <w:rPr>
          <w:noProof/>
        </w:rPr>
        <w:t> </w:t>
      </w:r>
      <w:r w:rsidR="004F7135" w:rsidRPr="004F7135">
        <w:fldChar w:fldCharType="end"/>
      </w:r>
      <w:permEnd w:id="1807639304"/>
    </w:p>
    <w:p w14:paraId="7C9A1422" w14:textId="77777777" w:rsidR="00F60FE7" w:rsidRPr="003C64A4" w:rsidRDefault="00F60FE7" w:rsidP="001C1D6D">
      <w:pPr>
        <w:spacing w:after="120" w:line="240" w:lineRule="auto"/>
        <w:ind w:left="709" w:hanging="1"/>
      </w:pPr>
      <w:r w:rsidRPr="003C64A4">
        <w:t>IČ</w:t>
      </w:r>
      <w:r w:rsidR="00E33BDC" w:rsidRPr="003C64A4">
        <w:t>O</w:t>
      </w:r>
      <w:r w:rsidRPr="003C64A4">
        <w:t>:</w:t>
      </w:r>
      <w:r w:rsidRPr="003C64A4">
        <w:tab/>
      </w:r>
      <w:r w:rsidRPr="003C64A4">
        <w:tab/>
      </w:r>
      <w:permStart w:id="546119679" w:edGrp="everyone"/>
      <w:r w:rsidR="004F7135" w:rsidRPr="004F7135">
        <w:fldChar w:fldCharType="begin">
          <w:ffData>
            <w:name w:val="Text1"/>
            <w:enabled/>
            <w:calcOnExit w:val="0"/>
            <w:textInput/>
          </w:ffData>
        </w:fldChar>
      </w:r>
      <w:r w:rsidR="004F7135" w:rsidRPr="004F7135">
        <w:instrText xml:space="preserve"> FORMTEXT </w:instrText>
      </w:r>
      <w:r w:rsidR="004F7135" w:rsidRPr="004F7135">
        <w:fldChar w:fldCharType="separate"/>
      </w:r>
      <w:r w:rsidR="004F7135" w:rsidRPr="004F7135">
        <w:rPr>
          <w:noProof/>
        </w:rPr>
        <w:t> </w:t>
      </w:r>
      <w:r w:rsidR="004F7135" w:rsidRPr="004F7135">
        <w:rPr>
          <w:noProof/>
        </w:rPr>
        <w:t> </w:t>
      </w:r>
      <w:r w:rsidR="004F7135" w:rsidRPr="004F7135">
        <w:rPr>
          <w:noProof/>
        </w:rPr>
        <w:t> </w:t>
      </w:r>
      <w:r w:rsidR="004F7135" w:rsidRPr="004F7135">
        <w:rPr>
          <w:noProof/>
        </w:rPr>
        <w:t> </w:t>
      </w:r>
      <w:r w:rsidR="004F7135" w:rsidRPr="004F7135">
        <w:rPr>
          <w:noProof/>
        </w:rPr>
        <w:t> </w:t>
      </w:r>
      <w:r w:rsidR="004F7135" w:rsidRPr="004F7135">
        <w:fldChar w:fldCharType="end"/>
      </w:r>
      <w:permEnd w:id="546119679"/>
    </w:p>
    <w:p w14:paraId="3E035C54" w14:textId="77777777" w:rsidR="00BD1626" w:rsidRPr="003C64A4" w:rsidRDefault="00C72575" w:rsidP="001C1D6D">
      <w:pPr>
        <w:spacing w:after="120" w:line="240" w:lineRule="auto"/>
        <w:ind w:left="709" w:hanging="1"/>
      </w:pPr>
      <w:r w:rsidRPr="003C64A4">
        <w:t>(dále též jako „zhotovitel“ či „Zhotovitel“)</w:t>
      </w:r>
    </w:p>
    <w:p w14:paraId="21F9E5A6" w14:textId="57EB2280" w:rsidR="00BD1626" w:rsidRDefault="00BD1626" w:rsidP="001C1D6D">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w:t>
      </w:r>
      <w:bookmarkStart w:id="1" w:name="_GoBack"/>
      <w:bookmarkEnd w:id="1"/>
      <w:r w:rsidR="00C72575" w:rsidRPr="003C64A4">
        <w:rPr>
          <w:rFonts w:ascii="Arial" w:hAnsi="Arial" w:cs="Arial"/>
          <w:sz w:val="22"/>
          <w:szCs w:val="20"/>
        </w:rPr>
        <w:t>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14:paraId="0AEBD0B3" w14:textId="77777777" w:rsidR="00E8270F" w:rsidRDefault="00E8270F" w:rsidP="001C1D6D">
      <w:pPr>
        <w:pStyle w:val="Odstavec"/>
        <w:spacing w:after="120"/>
        <w:ind w:left="709" w:hanging="1"/>
        <w:rPr>
          <w:rFonts w:ascii="Arial" w:hAnsi="Arial" w:cs="Arial"/>
          <w:sz w:val="22"/>
          <w:szCs w:val="20"/>
        </w:rPr>
      </w:pPr>
    </w:p>
    <w:p w14:paraId="13B209C5" w14:textId="77777777" w:rsidR="00374B61" w:rsidRPr="00DA112C" w:rsidRDefault="00E8270F" w:rsidP="00386677">
      <w:pPr>
        <w:pStyle w:val="Odstavec"/>
        <w:numPr>
          <w:ilvl w:val="0"/>
          <w:numId w:val="34"/>
        </w:numPr>
        <w:spacing w:after="120"/>
        <w:ind w:left="357" w:hanging="357"/>
        <w:rPr>
          <w:rFonts w:ascii="Arial" w:hAnsi="Arial" w:cs="Arial"/>
          <w:sz w:val="22"/>
          <w:szCs w:val="20"/>
        </w:rPr>
      </w:pPr>
      <w:r w:rsidRPr="00DA112C">
        <w:rPr>
          <w:rFonts w:ascii="Arial" w:hAnsi="Arial" w:cs="Arial"/>
          <w:sz w:val="22"/>
          <w:szCs w:val="20"/>
        </w:rPr>
        <w:t>Osoba pověřená objednatelem k písemnému odsouhlasování změnových listů dle této smlouvy:</w:t>
      </w:r>
      <w:r w:rsidR="00374B61" w:rsidRPr="00DA112C">
        <w:rPr>
          <w:rFonts w:ascii="Arial" w:hAnsi="Arial" w:cs="Arial"/>
          <w:sz w:val="22"/>
          <w:szCs w:val="20"/>
        </w:rPr>
        <w:t xml:space="preserve"> </w:t>
      </w:r>
    </w:p>
    <w:p w14:paraId="302D7A86" w14:textId="7F957678" w:rsidR="00E8270F" w:rsidRPr="003C64A4" w:rsidRDefault="00477AD3" w:rsidP="0071675E">
      <w:pPr>
        <w:pStyle w:val="Odstavec"/>
        <w:spacing w:after="120"/>
        <w:ind w:left="709" w:hanging="1"/>
        <w:rPr>
          <w:rFonts w:ascii="Arial" w:hAnsi="Arial" w:cs="Arial"/>
          <w:sz w:val="22"/>
          <w:szCs w:val="20"/>
        </w:rPr>
      </w:pPr>
      <w:r>
        <w:rPr>
          <w:rFonts w:ascii="Arial" w:hAnsi="Arial" w:cs="Arial"/>
          <w:sz w:val="22"/>
          <w:szCs w:val="20"/>
        </w:rPr>
        <w:t>Pavel Svoboda, DiS.</w:t>
      </w:r>
      <w:r w:rsidR="00A860B0">
        <w:rPr>
          <w:rFonts w:ascii="Arial" w:hAnsi="Arial" w:cs="Arial"/>
          <w:sz w:val="22"/>
          <w:szCs w:val="20"/>
        </w:rPr>
        <w:t>, tel.: +420 565 592 410</w:t>
      </w:r>
      <w:r w:rsidR="00374B61" w:rsidRPr="00DA112C">
        <w:rPr>
          <w:rFonts w:ascii="Arial" w:hAnsi="Arial" w:cs="Arial"/>
          <w:sz w:val="22"/>
          <w:szCs w:val="20"/>
        </w:rPr>
        <w:t xml:space="preserve">, e-mail: </w:t>
      </w:r>
      <w:hyperlink r:id="rId8" w:history="1">
        <w:r w:rsidR="003D5DA0" w:rsidRPr="003D5DA0">
          <w:rPr>
            <w:rStyle w:val="Hypertextovodkaz"/>
            <w:rFonts w:ascii="Arial" w:hAnsi="Arial" w:cs="Arial"/>
            <w:sz w:val="22"/>
            <w:szCs w:val="20"/>
          </w:rPr>
          <w:t>pavel.svoboda@jihlava-city.cz</w:t>
        </w:r>
      </w:hyperlink>
      <w:r w:rsidR="00DA112C">
        <w:rPr>
          <w:rFonts w:ascii="Arial" w:hAnsi="Arial" w:cs="Arial"/>
          <w:sz w:val="22"/>
          <w:szCs w:val="20"/>
        </w:rPr>
        <w:t xml:space="preserve"> </w:t>
      </w:r>
    </w:p>
    <w:p w14:paraId="5BC223BF" w14:textId="77777777" w:rsidR="006E2D69" w:rsidRPr="003C64A4" w:rsidRDefault="006E2D69" w:rsidP="0071675E">
      <w:pPr>
        <w:spacing w:after="120" w:line="240" w:lineRule="auto"/>
        <w:rPr>
          <w:rFonts w:cs="Arial"/>
          <w:szCs w:val="20"/>
        </w:rPr>
      </w:pPr>
    </w:p>
    <w:p w14:paraId="41E231A6" w14:textId="77777777" w:rsidR="00F6139B" w:rsidRDefault="00F60FE7" w:rsidP="001C1D6D">
      <w:pPr>
        <w:pStyle w:val="Nadpis2"/>
        <w:numPr>
          <w:ilvl w:val="0"/>
          <w:numId w:val="34"/>
        </w:numPr>
        <w:spacing w:after="120"/>
        <w:ind w:left="709" w:hanging="709"/>
        <w:rPr>
          <w:sz w:val="22"/>
        </w:rPr>
      </w:pPr>
      <w:r w:rsidRPr="003C64A4">
        <w:rPr>
          <w:sz w:val="22"/>
        </w:rPr>
        <w:t>Kontak</w:t>
      </w:r>
      <w:r w:rsidR="00666A0D" w:rsidRPr="003C64A4">
        <w:rPr>
          <w:sz w:val="22"/>
        </w:rPr>
        <w:t>tní osoba objednatele:</w:t>
      </w:r>
      <w:r w:rsidR="00F6139B">
        <w:rPr>
          <w:sz w:val="22"/>
        </w:rPr>
        <w:t xml:space="preserve"> </w:t>
      </w:r>
    </w:p>
    <w:p w14:paraId="1D97904A" w14:textId="77777777" w:rsidR="00F60FE7" w:rsidRPr="003C64A4" w:rsidRDefault="00DA112C" w:rsidP="00F6139B">
      <w:pPr>
        <w:pStyle w:val="Nadpis2"/>
        <w:spacing w:after="120"/>
        <w:ind w:left="709"/>
        <w:rPr>
          <w:sz w:val="22"/>
        </w:rPr>
      </w:pPr>
      <w:r>
        <w:rPr>
          <w:sz w:val="22"/>
        </w:rPr>
        <w:t>Radim Tesař</w:t>
      </w:r>
      <w:r w:rsidR="0013740E">
        <w:rPr>
          <w:sz w:val="22"/>
        </w:rPr>
        <w:t>, tel.: +420</w:t>
      </w:r>
      <w:r w:rsidR="00A860B0">
        <w:rPr>
          <w:sz w:val="22"/>
        </w:rPr>
        <w:t> </w:t>
      </w:r>
      <w:r w:rsidR="00A860B0" w:rsidRPr="00A860B0">
        <w:rPr>
          <w:sz w:val="22"/>
        </w:rPr>
        <w:t>565 </w:t>
      </w:r>
      <w:r w:rsidR="00A860B0">
        <w:rPr>
          <w:sz w:val="22"/>
        </w:rPr>
        <w:t>592 417</w:t>
      </w:r>
      <w:r w:rsidR="0013740E">
        <w:rPr>
          <w:sz w:val="22"/>
        </w:rPr>
        <w:t xml:space="preserve">, e-mail: </w:t>
      </w:r>
      <w:hyperlink r:id="rId9" w:history="1">
        <w:r w:rsidRPr="00DA112C">
          <w:rPr>
            <w:rStyle w:val="Hypertextovodkaz"/>
            <w:sz w:val="22"/>
          </w:rPr>
          <w:t>radim.tesar</w:t>
        </w:r>
        <w:r w:rsidRPr="00301D6F">
          <w:rPr>
            <w:rStyle w:val="Hypertextovodkaz"/>
            <w:sz w:val="22"/>
          </w:rPr>
          <w:t>@jihlava-city.cz</w:t>
        </w:r>
      </w:hyperlink>
      <w:r>
        <w:rPr>
          <w:sz w:val="22"/>
        </w:rPr>
        <w:t xml:space="preserve"> </w:t>
      </w:r>
    </w:p>
    <w:p w14:paraId="5A871856" w14:textId="77777777" w:rsidR="0095412B" w:rsidRPr="003C64A4" w:rsidRDefault="00D57AB5" w:rsidP="001C1D6D">
      <w:pPr>
        <w:spacing w:after="120" w:line="240" w:lineRule="auto"/>
        <w:ind w:left="709" w:hanging="709"/>
      </w:pPr>
      <w:r w:rsidRPr="003C64A4">
        <w:tab/>
      </w:r>
      <w:r w:rsidR="0058218C" w:rsidRPr="003C64A4">
        <w:t>Kontaktní osoba</w:t>
      </w:r>
      <w:r w:rsidR="00F60FE7" w:rsidRPr="003C64A4">
        <w:t xml:space="preserve"> zhotovitele:</w:t>
      </w:r>
      <w:r w:rsidR="00F55A75" w:rsidRPr="003C64A4">
        <w:tab/>
      </w:r>
      <w:permStart w:id="239168249" w:edGrp="everyone"/>
      <w:r w:rsidR="004F7135" w:rsidRPr="004F7135">
        <w:fldChar w:fldCharType="begin">
          <w:ffData>
            <w:name w:val="Text1"/>
            <w:enabled/>
            <w:calcOnExit w:val="0"/>
            <w:textInput/>
          </w:ffData>
        </w:fldChar>
      </w:r>
      <w:r w:rsidR="004F7135" w:rsidRPr="004F7135">
        <w:instrText xml:space="preserve"> FORMTEXT </w:instrText>
      </w:r>
      <w:r w:rsidR="004F7135" w:rsidRPr="004F7135">
        <w:fldChar w:fldCharType="separate"/>
      </w:r>
      <w:r w:rsidR="004F7135" w:rsidRPr="004F7135">
        <w:rPr>
          <w:noProof/>
        </w:rPr>
        <w:t> </w:t>
      </w:r>
      <w:r w:rsidR="004F7135" w:rsidRPr="004F7135">
        <w:rPr>
          <w:noProof/>
        </w:rPr>
        <w:t> </w:t>
      </w:r>
      <w:r w:rsidR="004F7135" w:rsidRPr="004F7135">
        <w:rPr>
          <w:noProof/>
        </w:rPr>
        <w:t> </w:t>
      </w:r>
      <w:r w:rsidR="004F7135" w:rsidRPr="004F7135">
        <w:rPr>
          <w:noProof/>
        </w:rPr>
        <w:t> </w:t>
      </w:r>
      <w:r w:rsidR="004F7135" w:rsidRPr="004F7135">
        <w:rPr>
          <w:noProof/>
        </w:rPr>
        <w:t> </w:t>
      </w:r>
      <w:r w:rsidR="004F7135" w:rsidRPr="004F7135">
        <w:fldChar w:fldCharType="end"/>
      </w:r>
      <w:permEnd w:id="239168249"/>
    </w:p>
    <w:p w14:paraId="0BBD7097" w14:textId="77777777" w:rsidR="001D5FD9" w:rsidRPr="003C64A4" w:rsidRDefault="001D5FD9" w:rsidP="001C1D6D">
      <w:pPr>
        <w:spacing w:after="120" w:line="240" w:lineRule="auto"/>
        <w:ind w:left="709" w:hanging="709"/>
      </w:pPr>
      <w:r w:rsidRPr="003C64A4">
        <w:tab/>
        <w:t>(dále též samostatně jako „kontaktní osoba“, společně jako „kontaktní osoby“)</w:t>
      </w:r>
    </w:p>
    <w:p w14:paraId="7D95000F" w14:textId="77777777" w:rsidR="006E2D69" w:rsidRPr="003C64A4" w:rsidRDefault="006E2D69" w:rsidP="001C1D6D">
      <w:pPr>
        <w:spacing w:after="120" w:line="240" w:lineRule="auto"/>
        <w:ind w:left="709" w:hanging="709"/>
      </w:pPr>
    </w:p>
    <w:p w14:paraId="583029EC" w14:textId="77777777" w:rsidR="00BD1626" w:rsidRPr="003C64A4" w:rsidRDefault="0071675E" w:rsidP="001C1D6D">
      <w:pPr>
        <w:pStyle w:val="Nadpis2"/>
        <w:numPr>
          <w:ilvl w:val="0"/>
          <w:numId w:val="34"/>
        </w:numPr>
        <w:spacing w:after="120"/>
        <w:ind w:left="709" w:hanging="709"/>
        <w:jc w:val="both"/>
        <w:rPr>
          <w:rFonts w:cs="Arial"/>
          <w:sz w:val="22"/>
          <w:szCs w:val="20"/>
        </w:rPr>
      </w:pPr>
      <w:r>
        <w:rPr>
          <w:rFonts w:cs="Arial"/>
          <w:sz w:val="22"/>
          <w:szCs w:val="20"/>
        </w:rPr>
        <w:t>Osoby pověřené</w:t>
      </w:r>
      <w:r w:rsidR="009C04F0">
        <w:rPr>
          <w:rFonts w:cs="Arial"/>
          <w:sz w:val="22"/>
          <w:szCs w:val="20"/>
        </w:rPr>
        <w:t xml:space="preserve"> výkonem funkce Technického dozoru investora (objednatele)</w:t>
      </w:r>
      <w:r w:rsidR="00FA4413">
        <w:rPr>
          <w:rFonts w:cs="Arial"/>
          <w:sz w:val="22"/>
          <w:szCs w:val="20"/>
        </w:rPr>
        <w:t xml:space="preserve"> (dále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Autorského dozoru</w:t>
      </w:r>
      <w:r w:rsidR="00FA4413">
        <w:rPr>
          <w:rFonts w:cs="Arial"/>
          <w:sz w:val="22"/>
          <w:szCs w:val="20"/>
        </w:rPr>
        <w:t xml:space="preserve"> (dále též jako „autorský dozor“ či „AD“)</w:t>
      </w:r>
      <w:r w:rsidR="00236469">
        <w:rPr>
          <w:rFonts w:cs="Arial"/>
          <w:sz w:val="22"/>
          <w:szCs w:val="20"/>
        </w:rPr>
        <w:t xml:space="preserve">, </w:t>
      </w:r>
      <w:r w:rsidR="00FA4413">
        <w:rPr>
          <w:rFonts w:cs="Arial"/>
          <w:sz w:val="22"/>
          <w:szCs w:val="20"/>
        </w:rPr>
        <w:t>podle této smlouvy, budou zapsány do stavebního deníku při předání a převzetí staveniště, případně při zahájení stavebních prací.</w:t>
      </w:r>
    </w:p>
    <w:p w14:paraId="4AC520EB" w14:textId="77777777" w:rsidR="0003013E" w:rsidRPr="003C64A4" w:rsidRDefault="0071675E" w:rsidP="001C1D6D">
      <w:pPr>
        <w:pStyle w:val="Odstavec"/>
        <w:spacing w:after="120"/>
        <w:ind w:left="709" w:firstLine="0"/>
        <w:rPr>
          <w:rFonts w:ascii="Arial" w:hAnsi="Arial" w:cs="Arial"/>
        </w:rPr>
      </w:pPr>
      <w:r>
        <w:rPr>
          <w:rFonts w:ascii="Arial" w:eastAsia="Calibri" w:hAnsi="Arial" w:cs="Arial"/>
          <w:sz w:val="22"/>
          <w:szCs w:val="22"/>
          <w:lang w:eastAsia="en-US"/>
        </w:rPr>
        <w:t xml:space="preserve">(TDI, koordinátor BOZP, AD </w:t>
      </w:r>
      <w:r w:rsidR="0003013E" w:rsidRPr="003C64A4">
        <w:rPr>
          <w:rFonts w:ascii="Arial" w:eastAsia="Calibri" w:hAnsi="Arial" w:cs="Arial"/>
          <w:sz w:val="22"/>
          <w:szCs w:val="22"/>
          <w:lang w:eastAsia="en-US"/>
        </w:rPr>
        <w:t xml:space="preserve">jsou dále označováni společně jako </w:t>
      </w:r>
      <w:r w:rsidR="0003013E" w:rsidRPr="003C64A4">
        <w:rPr>
          <w:rFonts w:ascii="Arial" w:hAnsi="Arial" w:cs="Arial"/>
          <w:sz w:val="22"/>
          <w:szCs w:val="20"/>
        </w:rPr>
        <w:t>„oprávněné třetí osoby“, samostatně jako „oprávněná třetí osoba“)</w:t>
      </w:r>
    </w:p>
    <w:p w14:paraId="078CBD94" w14:textId="77777777" w:rsidR="006D2FD9" w:rsidRPr="003C64A4" w:rsidRDefault="006D2FD9" w:rsidP="00551F11">
      <w:pPr>
        <w:pStyle w:val="Nadpis2"/>
        <w:keepNext w:val="0"/>
        <w:keepLines w:val="0"/>
        <w:numPr>
          <w:ilvl w:val="0"/>
          <w:numId w:val="36"/>
        </w:numPr>
        <w:spacing w:after="120"/>
        <w:ind w:left="708" w:hanging="782"/>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3D5180F3" w14:textId="77777777" w:rsidR="006D2FD9" w:rsidRPr="003C64A4" w:rsidRDefault="006D2FD9" w:rsidP="006E2D69">
      <w:pPr>
        <w:pStyle w:val="Zkladntext2"/>
        <w:spacing w:after="120" w:line="240" w:lineRule="auto"/>
        <w:ind w:left="708" w:hanging="782"/>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l. 1. odst. 1.3.</w:t>
      </w:r>
      <w:r w:rsidR="0071675E">
        <w:rPr>
          <w:rFonts w:ascii="Arial" w:hAnsi="Arial" w:cs="Arial"/>
          <w:sz w:val="22"/>
          <w:szCs w:val="22"/>
        </w:rPr>
        <w:t xml:space="preserve"> a odst. 1.4.</w:t>
      </w:r>
      <w:r w:rsidR="00460283" w:rsidRPr="003C64A4">
        <w:rPr>
          <w:rFonts w:ascii="Arial" w:hAnsi="Arial" w:cs="Arial"/>
          <w:sz w:val="22"/>
          <w:szCs w:val="22"/>
        </w:rPr>
        <w:t xml:space="preserve"> této </w:t>
      </w:r>
      <w:r w:rsidR="00460283" w:rsidRPr="003C64A4">
        <w:rPr>
          <w:rFonts w:ascii="Arial" w:hAnsi="Arial" w:cs="Arial"/>
          <w:sz w:val="22"/>
          <w:szCs w:val="22"/>
        </w:rPr>
        <w:lastRenderedPageBreak/>
        <w:t>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1.4.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7ACCCE3A" w14:textId="77777777" w:rsidR="004D76CF" w:rsidRPr="003C64A4" w:rsidRDefault="006D2FD9" w:rsidP="00551F11">
      <w:pPr>
        <w:pStyle w:val="Nadpis2"/>
        <w:keepNext w:val="0"/>
        <w:keepLines w:val="0"/>
        <w:numPr>
          <w:ilvl w:val="0"/>
          <w:numId w:val="36"/>
        </w:numPr>
        <w:spacing w:after="120"/>
        <w:ind w:left="708" w:hanging="782"/>
        <w:jc w:val="both"/>
        <w:rPr>
          <w:rFonts w:cs="Arial"/>
          <w:sz w:val="22"/>
          <w:szCs w:val="22"/>
        </w:rPr>
      </w:pPr>
      <w:r w:rsidRPr="003C64A4">
        <w:rPr>
          <w:rFonts w:cs="Arial"/>
          <w:sz w:val="22"/>
          <w:szCs w:val="22"/>
        </w:rPr>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3C64A4">
        <w:rPr>
          <w:rFonts w:cs="Arial"/>
          <w:sz w:val="22"/>
          <w:szCs w:val="22"/>
        </w:rPr>
        <w:t>názvem</w:t>
      </w:r>
      <w:r w:rsidR="004D321E" w:rsidRPr="003C64A4">
        <w:rPr>
          <w:rFonts w:cs="Arial"/>
          <w:sz w:val="22"/>
          <w:szCs w:val="22"/>
        </w:rPr>
        <w:t xml:space="preserve"> </w:t>
      </w:r>
      <w:r w:rsidRPr="00E723C4">
        <w:rPr>
          <w:rFonts w:cs="Arial"/>
          <w:b/>
          <w:sz w:val="22"/>
          <w:szCs w:val="22"/>
        </w:rPr>
        <w:t>„</w:t>
      </w:r>
      <w:r w:rsidR="0071675E" w:rsidRPr="00E723C4">
        <w:rPr>
          <w:rFonts w:cs="Arial"/>
          <w:b/>
          <w:sz w:val="22"/>
          <w:szCs w:val="22"/>
        </w:rPr>
        <w:t>Rozvoj odborných výukových prostor včetně vybavení na základních školách v Jihlavě – II. etapa – ZŠ Havlíčkova</w:t>
      </w:r>
      <w:r w:rsidR="00C0375E" w:rsidRPr="009C645C">
        <w:rPr>
          <w:rFonts w:cs="Arial"/>
          <w:b/>
          <w:sz w:val="22"/>
          <w:szCs w:val="22"/>
        </w:rPr>
        <w:t>“</w:t>
      </w:r>
      <w:r w:rsidR="00460B6A" w:rsidRPr="003C64A4">
        <w:rPr>
          <w:rFonts w:cs="Arial"/>
          <w:b/>
          <w:sz w:val="22"/>
          <w:szCs w:val="22"/>
        </w:rPr>
        <w:t xml:space="preserve"> </w:t>
      </w:r>
      <w:r w:rsidRPr="003C64A4">
        <w:rPr>
          <w:rFonts w:cs="Arial"/>
          <w:sz w:val="22"/>
          <w:szCs w:val="22"/>
        </w:rPr>
        <w:t>(dále též jako „</w:t>
      </w:r>
      <w:r w:rsidR="008A403B" w:rsidRPr="003C64A4">
        <w:rPr>
          <w:rFonts w:cs="Arial"/>
          <w:sz w:val="22"/>
          <w:szCs w:val="22"/>
        </w:rPr>
        <w:t>veřejná zakázka</w:t>
      </w:r>
      <w:r w:rsidRPr="003C64A4">
        <w:rPr>
          <w:rFonts w:cs="Arial"/>
          <w:sz w:val="22"/>
          <w:szCs w:val="22"/>
        </w:rPr>
        <w:t xml:space="preserve">“). </w:t>
      </w:r>
    </w:p>
    <w:p w14:paraId="1E10931D" w14:textId="77777777" w:rsidR="00343465" w:rsidRPr="003C64A4" w:rsidRDefault="006D2FD9" w:rsidP="00551F11">
      <w:pPr>
        <w:pStyle w:val="Nadpis2"/>
        <w:keepNext w:val="0"/>
        <w:keepLines w:val="0"/>
        <w:numPr>
          <w:ilvl w:val="0"/>
          <w:numId w:val="36"/>
        </w:numPr>
        <w:spacing w:after="120"/>
        <w:ind w:left="708" w:hanging="782"/>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7CE885BD" w14:textId="77777777" w:rsidR="00460B6A" w:rsidRPr="003C64A4" w:rsidRDefault="00343465" w:rsidP="00551F11">
      <w:pPr>
        <w:pStyle w:val="Nadpis2"/>
        <w:keepNext w:val="0"/>
        <w:keepLines w:val="0"/>
        <w:numPr>
          <w:ilvl w:val="0"/>
          <w:numId w:val="36"/>
        </w:numPr>
        <w:spacing w:after="120"/>
        <w:ind w:left="708" w:hanging="782"/>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 xml:space="preserve">vlastníky či provozovateli inženýrských sítí, které jsou dílem dle této smlouvy dotčeny a dalšími </w:t>
      </w:r>
      <w:r w:rsidRPr="003C64A4">
        <w:rPr>
          <w:rFonts w:cs="Arial"/>
          <w:sz w:val="22"/>
        </w:rPr>
        <w:t xml:space="preserve">objednatelem určenými </w:t>
      </w:r>
      <w:r w:rsidR="00483941" w:rsidRPr="003C64A4">
        <w:rPr>
          <w:rFonts w:cs="Arial"/>
          <w:sz w:val="22"/>
        </w:rPr>
        <w:t>subjekty</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7F5FAB6D" w14:textId="77777777" w:rsidR="00F83F83" w:rsidRPr="003C64A4" w:rsidRDefault="004D64F7" w:rsidP="00551F11">
      <w:pPr>
        <w:pStyle w:val="Nadpis2"/>
        <w:keepNext w:val="0"/>
        <w:keepLines w:val="0"/>
        <w:numPr>
          <w:ilvl w:val="0"/>
          <w:numId w:val="36"/>
        </w:numPr>
        <w:spacing w:after="120"/>
        <w:ind w:left="708" w:hanging="782"/>
        <w:jc w:val="both"/>
        <w:rPr>
          <w:rFonts w:cs="Arial"/>
          <w:sz w:val="22"/>
        </w:rPr>
      </w:pPr>
      <w:r w:rsidRPr="003C64A4">
        <w:rPr>
          <w:rFonts w:cs="Arial"/>
          <w:sz w:val="22"/>
        </w:rPr>
        <w:t xml:space="preserve">Zhotovitel </w:t>
      </w:r>
      <w:r w:rsidR="008B3904" w:rsidRPr="008B3904">
        <w:rPr>
          <w:rFonts w:cs="Arial"/>
          <w:sz w:val="22"/>
        </w:rPr>
        <w:t>bere na vědomí, že dílo bude</w:t>
      </w:r>
      <w:r w:rsidR="008B3904">
        <w:rPr>
          <w:rFonts w:cs="Arial"/>
          <w:sz w:val="22"/>
        </w:rPr>
        <w:t xml:space="preserve"> provádět v prostorách školského</w:t>
      </w:r>
      <w:r w:rsidR="008B3904" w:rsidRPr="008B3904">
        <w:rPr>
          <w:rFonts w:cs="Arial"/>
          <w:sz w:val="22"/>
        </w:rPr>
        <w:t xml:space="preserve"> zařízení. Z tohoto důvodu přizpůsobí provádění díla tak, aby co nejméně zasah</w:t>
      </w:r>
      <w:r w:rsidR="008B3904">
        <w:rPr>
          <w:rFonts w:cs="Arial"/>
          <w:sz w:val="22"/>
        </w:rPr>
        <w:t>oval do samotného provozu tohoto</w:t>
      </w:r>
      <w:r w:rsidR="008B3904" w:rsidRPr="008B3904">
        <w:rPr>
          <w:rFonts w:cs="Arial"/>
          <w:sz w:val="22"/>
        </w:rPr>
        <w:t xml:space="preserve"> zařízení a výuky žáků.</w:t>
      </w:r>
    </w:p>
    <w:p w14:paraId="144079E6" w14:textId="77777777" w:rsidR="00B55677" w:rsidRPr="003C64A4" w:rsidRDefault="00864C07" w:rsidP="00551F11">
      <w:pPr>
        <w:pStyle w:val="Nadpis2"/>
        <w:keepNext w:val="0"/>
        <w:keepLines w:val="0"/>
        <w:numPr>
          <w:ilvl w:val="0"/>
          <w:numId w:val="36"/>
        </w:numPr>
        <w:spacing w:after="120"/>
        <w:ind w:left="708" w:hanging="782"/>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0891256E" w14:textId="74E933E5" w:rsidR="00864C07" w:rsidRPr="003C64A4" w:rsidRDefault="000F05CA" w:rsidP="00551F11">
      <w:pPr>
        <w:pStyle w:val="Nadpis2"/>
        <w:keepNext w:val="0"/>
        <w:keepLines w:val="0"/>
        <w:numPr>
          <w:ilvl w:val="0"/>
          <w:numId w:val="36"/>
        </w:numPr>
        <w:spacing w:after="120"/>
        <w:ind w:left="708" w:hanging="782"/>
        <w:jc w:val="both"/>
        <w:rPr>
          <w:rFonts w:ascii="Verdana" w:hAnsi="Verdana"/>
          <w:sz w:val="20"/>
          <w:szCs w:val="20"/>
        </w:rPr>
      </w:pPr>
      <w:r>
        <w:rPr>
          <w:rFonts w:cs="Arial"/>
          <w:sz w:val="22"/>
          <w:szCs w:val="22"/>
        </w:rPr>
        <w:t>P</w:t>
      </w:r>
      <w:r w:rsidR="00B37165" w:rsidRPr="003C64A4">
        <w:rPr>
          <w:rFonts w:cs="Arial"/>
          <w:sz w:val="22"/>
          <w:szCs w:val="22"/>
        </w:rPr>
        <w:t xml:space="preserve">ředmět díla dle této smlouvy </w:t>
      </w:r>
      <w:r w:rsidR="00864C07" w:rsidRPr="003C64A4">
        <w:rPr>
          <w:rFonts w:cs="Arial"/>
          <w:sz w:val="22"/>
          <w:szCs w:val="22"/>
        </w:rPr>
        <w:t xml:space="preserve">bude též </w:t>
      </w:r>
      <w:r w:rsidR="00496C30" w:rsidRPr="003C64A4">
        <w:rPr>
          <w:rFonts w:cs="Arial"/>
          <w:sz w:val="22"/>
          <w:szCs w:val="22"/>
        </w:rPr>
        <w:t>spolufinanco</w:t>
      </w:r>
      <w:r w:rsidR="00B55677" w:rsidRPr="003C64A4">
        <w:rPr>
          <w:rFonts w:cs="Arial"/>
          <w:sz w:val="22"/>
          <w:szCs w:val="22"/>
        </w:rPr>
        <w:t>ván</w:t>
      </w:r>
      <w:r w:rsidR="00496C30" w:rsidRPr="003C64A4">
        <w:rPr>
          <w:rFonts w:cs="Arial"/>
          <w:sz w:val="22"/>
          <w:szCs w:val="22"/>
        </w:rPr>
        <w:t xml:space="preserve"> </w:t>
      </w:r>
      <w:r w:rsidR="00864C07" w:rsidRPr="003C64A4">
        <w:rPr>
          <w:rFonts w:cs="Arial"/>
          <w:sz w:val="22"/>
          <w:szCs w:val="22"/>
        </w:rPr>
        <w:t>z</w:t>
      </w:r>
      <w:r w:rsidR="00416F81">
        <w:rPr>
          <w:rFonts w:cs="Arial"/>
          <w:sz w:val="22"/>
          <w:szCs w:val="22"/>
        </w:rPr>
        <w:t> </w:t>
      </w:r>
      <w:r w:rsidR="00864C07" w:rsidRPr="003C64A4">
        <w:rPr>
          <w:rFonts w:cs="Arial"/>
          <w:sz w:val="22"/>
          <w:szCs w:val="22"/>
        </w:rPr>
        <w:t xml:space="preserve">prostředků </w:t>
      </w:r>
      <w:r w:rsidR="0081639D" w:rsidRPr="00A860B0">
        <w:rPr>
          <w:rFonts w:cs="Arial"/>
          <w:sz w:val="22"/>
          <w:szCs w:val="22"/>
        </w:rPr>
        <w:t>fondů Evropské unie</w:t>
      </w:r>
      <w:r w:rsidR="00D5718D" w:rsidRPr="00A860B0">
        <w:rPr>
          <w:rFonts w:cs="Arial"/>
          <w:sz w:val="22"/>
          <w:szCs w:val="22"/>
        </w:rPr>
        <w:t xml:space="preserve"> z Integrovaného regionálního operačního programu (IROP)</w:t>
      </w:r>
      <w:r w:rsidR="00F83F83" w:rsidRPr="003C64A4">
        <w:rPr>
          <w:rFonts w:cs="Arial"/>
          <w:sz w:val="22"/>
          <w:szCs w:val="22"/>
        </w:rPr>
        <w:t xml:space="preserve"> </w:t>
      </w:r>
      <w:r w:rsidR="000549A4" w:rsidRPr="003C64A4">
        <w:rPr>
          <w:rFonts w:cs="Arial"/>
          <w:sz w:val="22"/>
          <w:szCs w:val="22"/>
        </w:rPr>
        <w:t>(dále též jako „poskytovatel dotace“)</w:t>
      </w:r>
      <w:r w:rsidR="00D5585D" w:rsidRPr="003C64A4">
        <w:rPr>
          <w:rFonts w:ascii="Verdana" w:hAnsi="Verdana"/>
          <w:sz w:val="20"/>
          <w:szCs w:val="20"/>
        </w:rPr>
        <w:t>.</w:t>
      </w:r>
      <w:r w:rsidR="005E3569" w:rsidRPr="003C64A4">
        <w:rPr>
          <w:rFonts w:ascii="Verdana" w:hAnsi="Verdana"/>
          <w:sz w:val="20"/>
          <w:szCs w:val="20"/>
        </w:rPr>
        <w:t xml:space="preserve"> </w:t>
      </w:r>
    </w:p>
    <w:p w14:paraId="43559B44"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46326348"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1617AA5C" w14:textId="7777777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24EF3FCC" w14:textId="7777777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096F4DAE" w14:textId="77777777" w:rsidR="0018114A"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14:paraId="0E03B427" w14:textId="246B84E0" w:rsidR="00CD4305" w:rsidRPr="00CD4305" w:rsidRDefault="008B3904" w:rsidP="00CD4305">
      <w:pPr>
        <w:pStyle w:val="Odstavec"/>
        <w:numPr>
          <w:ilvl w:val="1"/>
          <w:numId w:val="2"/>
        </w:numPr>
        <w:spacing w:after="120"/>
        <w:ind w:left="709" w:hanging="715"/>
        <w:rPr>
          <w:rFonts w:ascii="Arial" w:hAnsi="Arial" w:cs="Arial"/>
          <w:sz w:val="22"/>
          <w:szCs w:val="22"/>
        </w:rPr>
      </w:pPr>
      <w:r>
        <w:rPr>
          <w:rFonts w:ascii="Arial" w:hAnsi="Arial" w:cs="Arial"/>
          <w:sz w:val="22"/>
          <w:szCs w:val="22"/>
        </w:rPr>
        <w:t xml:space="preserve">Zhotovitel </w:t>
      </w:r>
      <w:r w:rsidR="00CD4305">
        <w:rPr>
          <w:rFonts w:ascii="Arial" w:hAnsi="Arial" w:cs="Arial"/>
          <w:sz w:val="22"/>
          <w:szCs w:val="22"/>
        </w:rPr>
        <w:t>bere na vědomí, že veřejná zakázka, na základě jejichž výsledků je uzavírána tato smlouva, úzce souvisí s budoucími veřejnými zakázkami s názvem „</w:t>
      </w:r>
      <w:r w:rsidR="00CD4305" w:rsidRPr="00CD4305">
        <w:rPr>
          <w:rFonts w:ascii="Arial" w:hAnsi="Arial" w:cs="Arial"/>
          <w:sz w:val="22"/>
          <w:szCs w:val="22"/>
        </w:rPr>
        <w:t>Rozvoj odborných výukových prostor včetně vybavení na základních školách v Jihlavě – II. etapa – ZŠ Havlíčkova</w:t>
      </w:r>
      <w:r w:rsidR="00CD4305">
        <w:rPr>
          <w:rFonts w:ascii="Arial" w:hAnsi="Arial" w:cs="Arial"/>
          <w:sz w:val="22"/>
          <w:szCs w:val="22"/>
        </w:rPr>
        <w:t xml:space="preserve"> - vybavení PC a ICT technikou“ a „</w:t>
      </w:r>
      <w:r w:rsidR="00CD4305" w:rsidRPr="00CD4305">
        <w:rPr>
          <w:rFonts w:ascii="Arial" w:hAnsi="Arial" w:cs="Arial"/>
          <w:sz w:val="22"/>
          <w:szCs w:val="22"/>
        </w:rPr>
        <w:t>Rozvoj odborných výukových prostor včetně vybavení na základních školách v Jihlavě – II. etapa – ZŠ Havlíčkova</w:t>
      </w:r>
      <w:r w:rsidR="002D34A9">
        <w:rPr>
          <w:rFonts w:ascii="Arial" w:hAnsi="Arial" w:cs="Arial"/>
          <w:sz w:val="22"/>
          <w:szCs w:val="22"/>
        </w:rPr>
        <w:t xml:space="preserve"> – vybavení nábytkem“. Tyto dvě</w:t>
      </w:r>
      <w:r w:rsidR="00CD4305">
        <w:rPr>
          <w:rFonts w:ascii="Arial" w:hAnsi="Arial" w:cs="Arial"/>
          <w:sz w:val="22"/>
          <w:szCs w:val="22"/>
        </w:rPr>
        <w:t xml:space="preserve"> uváděné veřejné zakázky (společně jako „související veřejné zakázky“) se vztahují na dodávku vybavení výpočetní techniky a dodávku vybavení nábytku do díla, resp. do objektu a místa plnění díla v této smlouvě uvedené. Zhotovitel uvedený v této smlouvě bere na vědomí, že v rámci souvisejících veřejných zakázek mohou být vybranými dodavateli rozdílné subjekty. V této souvislosti se zavazuje a souhlasí, že </w:t>
      </w:r>
      <w:r w:rsidR="00CD4305">
        <w:rPr>
          <w:rFonts w:ascii="Arial" w:hAnsi="Arial" w:cs="Arial"/>
          <w:sz w:val="22"/>
          <w:szCs w:val="22"/>
        </w:rPr>
        <w:lastRenderedPageBreak/>
        <w:t>činnost těchto případných jiných vybraných dodavatelů bude v rámci předmětu díla dle této smlouvy koordinovat s tím, že touto koordinací se rozumí zejména následující činnosti:</w:t>
      </w:r>
    </w:p>
    <w:p w14:paraId="3F22E887" w14:textId="77777777" w:rsidR="00CD4305" w:rsidRDefault="00CD4305" w:rsidP="00CD4305">
      <w:pPr>
        <w:pStyle w:val="Odstavec"/>
        <w:numPr>
          <w:ilvl w:val="1"/>
          <w:numId w:val="52"/>
        </w:numPr>
        <w:spacing w:after="120"/>
        <w:rPr>
          <w:rFonts w:ascii="Arial" w:hAnsi="Arial" w:cs="Arial"/>
          <w:sz w:val="22"/>
          <w:szCs w:val="22"/>
        </w:rPr>
      </w:pPr>
      <w:r>
        <w:rPr>
          <w:rFonts w:ascii="Arial" w:hAnsi="Arial" w:cs="Arial"/>
          <w:sz w:val="22"/>
          <w:szCs w:val="22"/>
        </w:rPr>
        <w:t xml:space="preserve"> zajistí stavební připravenost pro jednotlivé dodávky, montáže a instalace všech dodavatelů, resp. zajistí možnost faktické realizace souvisejících veřejných zakázek;</w:t>
      </w:r>
    </w:p>
    <w:p w14:paraId="393F4AE6" w14:textId="77777777" w:rsidR="00CD4305" w:rsidRPr="00CD4305" w:rsidRDefault="00CD4305" w:rsidP="00CD4305">
      <w:pPr>
        <w:pStyle w:val="Odstavec"/>
        <w:numPr>
          <w:ilvl w:val="1"/>
          <w:numId w:val="52"/>
        </w:numPr>
        <w:spacing w:after="120"/>
        <w:rPr>
          <w:rFonts w:ascii="Arial" w:hAnsi="Arial" w:cs="Arial"/>
          <w:sz w:val="22"/>
          <w:szCs w:val="22"/>
        </w:rPr>
      </w:pPr>
      <w:r>
        <w:rPr>
          <w:rFonts w:ascii="Arial" w:hAnsi="Arial" w:cs="Arial"/>
          <w:sz w:val="22"/>
          <w:szCs w:val="22"/>
        </w:rPr>
        <w:t xml:space="preserve">časová a prostorová součinnost s dalšími dodavateli ve vazbě </w:t>
      </w:r>
      <w:r w:rsidR="002E1BC5" w:rsidRPr="002E1BC5">
        <w:rPr>
          <w:rFonts w:ascii="Arial" w:hAnsi="Arial" w:cs="Arial"/>
          <w:sz w:val="22"/>
          <w:szCs w:val="22"/>
        </w:rPr>
        <w:t>na čl. 7. odst. 7.4</w:t>
      </w:r>
      <w:r w:rsidRPr="002E1BC5">
        <w:rPr>
          <w:rFonts w:ascii="Arial" w:hAnsi="Arial" w:cs="Arial"/>
          <w:sz w:val="22"/>
          <w:szCs w:val="22"/>
        </w:rPr>
        <w:t>. této smlouvy.</w:t>
      </w:r>
      <w:r>
        <w:rPr>
          <w:rFonts w:ascii="Arial" w:hAnsi="Arial" w:cs="Arial"/>
          <w:sz w:val="22"/>
          <w:szCs w:val="22"/>
        </w:rPr>
        <w:t xml:space="preserve"> </w:t>
      </w:r>
    </w:p>
    <w:p w14:paraId="4C293AD0" w14:textId="77777777"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Pr="003C64A4">
        <w:rPr>
          <w:rFonts w:ascii="Arial" w:hAnsi="Arial" w:cs="Arial"/>
          <w:sz w:val="22"/>
        </w:rPr>
        <w:t xml:space="preserve"> smlouvě rozumí pojem  uváděný  v  příslušných ustanoveních smlouvy v závorce a v uvozovkách či pouze v uvozovkách.</w:t>
      </w:r>
    </w:p>
    <w:p w14:paraId="64C20E8F"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03B56B5B"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61E428A5"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8F830B0"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2D9639A7" w14:textId="22FD83B9" w:rsidR="00562825" w:rsidRDefault="0018114A" w:rsidP="001C1D6D">
      <w:pPr>
        <w:pStyle w:val="Odstavec"/>
        <w:keepNext/>
        <w:keepLines/>
        <w:widowControl/>
        <w:numPr>
          <w:ilvl w:val="1"/>
          <w:numId w:val="37"/>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díla dle této smlouvy</w:t>
      </w:r>
      <w:r w:rsidR="00FE4613">
        <w:rPr>
          <w:rFonts w:ascii="Arial" w:hAnsi="Arial" w:cs="Arial"/>
          <w:sz w:val="22"/>
          <w:szCs w:val="22"/>
        </w:rPr>
        <w:t xml:space="preserve"> </w:t>
      </w:r>
      <w:r w:rsidR="00FE4613" w:rsidRPr="00FE4613">
        <w:rPr>
          <w:rFonts w:ascii="Arial" w:hAnsi="Arial" w:cs="Arial"/>
          <w:sz w:val="22"/>
          <w:szCs w:val="22"/>
        </w:rPr>
        <w:t xml:space="preserve">jsou stavební práce spočívající v provedení vestavby </w:t>
      </w:r>
      <w:r w:rsidR="002D34A9">
        <w:rPr>
          <w:rFonts w:ascii="Arial" w:hAnsi="Arial" w:cs="Arial"/>
          <w:sz w:val="22"/>
          <w:szCs w:val="22"/>
        </w:rPr>
        <w:t>čtyř</w:t>
      </w:r>
      <w:r w:rsidR="00FE4613" w:rsidRPr="00FE4613">
        <w:rPr>
          <w:rFonts w:ascii="Arial" w:hAnsi="Arial" w:cs="Arial"/>
          <w:sz w:val="22"/>
          <w:szCs w:val="22"/>
        </w:rPr>
        <w:t xml:space="preserve"> odborných učeben s hygienickým zázemím do stávajícího nevyužívaného půdního prostoru, který se nachází v hlavním centrálním objektu ZŠ Havlíčkova, Jihlava. K dvorní fasádě hlavního objektu je plánována v rámci těchto stavebních úprav i přístavba výtahu, který bude zajišťo</w:t>
      </w:r>
      <w:r w:rsidR="000F05CA">
        <w:rPr>
          <w:rFonts w:ascii="Arial" w:hAnsi="Arial" w:cs="Arial"/>
          <w:sz w:val="22"/>
          <w:szCs w:val="22"/>
        </w:rPr>
        <w:t>vat bezbariérové řešení objektu.</w:t>
      </w:r>
    </w:p>
    <w:p w14:paraId="7C7BA1C8" w14:textId="6FC4976D" w:rsidR="00562825" w:rsidRDefault="00562825" w:rsidP="00562825">
      <w:pPr>
        <w:pStyle w:val="Odstavec"/>
        <w:keepNext/>
        <w:keepLines/>
        <w:widowControl/>
        <w:spacing w:after="120" w:line="240" w:lineRule="auto"/>
        <w:ind w:left="709" w:firstLine="0"/>
        <w:rPr>
          <w:rFonts w:ascii="Arial" w:hAnsi="Arial" w:cs="Arial"/>
          <w:sz w:val="22"/>
          <w:szCs w:val="22"/>
        </w:rPr>
      </w:pPr>
      <w:r w:rsidRPr="00562825">
        <w:rPr>
          <w:rFonts w:ascii="Arial" w:hAnsi="Arial" w:cs="Arial"/>
          <w:sz w:val="22"/>
          <w:szCs w:val="22"/>
        </w:rPr>
        <w:t>Součástí plnění této veřejné zakázky jsou stavební práce zahrnující demontáž a likvidaci stávajících kotlů a ohříváků teplé vody včetně rozvodů a související technologie a následnou instalaci nových kondenzačních kotlů, ohříváků teplé vody, rozvodů a nového systému měření a regulace plynové kotelny III. kategorie. V rámci zakázky bude dále provedeno vyvložkování komínů, opravy elektroinstalace a podlah, výměna vstupních dveří, zrušení stávající šachty vedle kotelny a další související stavební práce</w:t>
      </w:r>
    </w:p>
    <w:p w14:paraId="3470953F" w14:textId="53EBA9CD" w:rsidR="00380101" w:rsidRPr="003C64A4" w:rsidRDefault="00562825" w:rsidP="00562825">
      <w:pPr>
        <w:pStyle w:val="Odstavec"/>
        <w:keepNext/>
        <w:keepLines/>
        <w:widowControl/>
        <w:spacing w:after="120" w:line="240" w:lineRule="auto"/>
        <w:ind w:left="709" w:firstLine="0"/>
        <w:rPr>
          <w:rFonts w:ascii="Arial" w:hAnsi="Arial" w:cs="Arial"/>
          <w:sz w:val="22"/>
          <w:szCs w:val="22"/>
        </w:rPr>
      </w:pPr>
      <w:r>
        <w:rPr>
          <w:rFonts w:ascii="Arial" w:hAnsi="Arial" w:cs="Arial"/>
          <w:sz w:val="22"/>
          <w:szCs w:val="22"/>
        </w:rPr>
        <w:t>Povinností zhotovitele</w:t>
      </w:r>
      <w:r w:rsidR="00FE4613">
        <w:rPr>
          <w:rFonts w:ascii="Arial" w:hAnsi="Arial" w:cs="Arial"/>
          <w:sz w:val="22"/>
          <w:szCs w:val="22"/>
        </w:rPr>
        <w:t xml:space="preserve"> je </w:t>
      </w:r>
      <w:r w:rsidR="00FE4613" w:rsidRPr="00FE4613">
        <w:rPr>
          <w:rFonts w:ascii="Arial" w:hAnsi="Arial" w:cs="Arial"/>
          <w:sz w:val="22"/>
          <w:szCs w:val="22"/>
        </w:rPr>
        <w:t>zajištění nutné a potřebné koordinace vlastní realizace souvisejících veřejných zakázek a stavební připravenosti díla k provedení těchto souvisejících veřejných zakázek</w:t>
      </w:r>
      <w:r w:rsidR="00FE4613">
        <w:rPr>
          <w:rFonts w:ascii="Arial" w:hAnsi="Arial" w:cs="Arial"/>
          <w:sz w:val="22"/>
          <w:szCs w:val="22"/>
        </w:rPr>
        <w:t>.</w:t>
      </w:r>
      <w:r w:rsidR="00A175BB">
        <w:rPr>
          <w:rFonts w:ascii="Arial" w:hAnsi="Arial" w:cs="Arial"/>
          <w:sz w:val="22"/>
          <w:szCs w:val="22"/>
        </w:rPr>
        <w:t xml:space="preserve"> Ve stanoveném období</w:t>
      </w:r>
      <w:r>
        <w:rPr>
          <w:rFonts w:ascii="Arial" w:hAnsi="Arial" w:cs="Arial"/>
          <w:sz w:val="22"/>
          <w:szCs w:val="22"/>
        </w:rPr>
        <w:t xml:space="preserve"> (viz příloha zadávací dokumentace – </w:t>
      </w:r>
      <w:r w:rsidRPr="00562825">
        <w:rPr>
          <w:rFonts w:ascii="Arial" w:hAnsi="Arial" w:cs="Arial"/>
          <w:i/>
          <w:sz w:val="22"/>
        </w:rPr>
        <w:t>Předpokládaný postup prací, které je nutné provést mimo provoz školy</w:t>
      </w:r>
      <w:r>
        <w:rPr>
          <w:rFonts w:cs="Arial"/>
          <w:i/>
        </w:rPr>
        <w:t>)</w:t>
      </w:r>
      <w:r w:rsidR="00A175BB">
        <w:rPr>
          <w:rFonts w:ascii="Arial" w:hAnsi="Arial" w:cs="Arial"/>
          <w:sz w:val="22"/>
          <w:szCs w:val="22"/>
        </w:rPr>
        <w:t xml:space="preserve"> budou stavební práce probíhat mimo provoz ZŠ Havlíčkova, následně budou stavební práce probíhat za provozu ZŠ Havlíčkova.</w:t>
      </w:r>
    </w:p>
    <w:p w14:paraId="5E1A6C66" w14:textId="13B1ECAE" w:rsidR="0018114A" w:rsidRPr="003C64A4" w:rsidRDefault="00434225" w:rsidP="009F4807">
      <w:pPr>
        <w:pStyle w:val="Odstavec"/>
        <w:spacing w:after="120" w:line="240" w:lineRule="auto"/>
        <w:ind w:left="708" w:firstLine="0"/>
        <w:rPr>
          <w:rFonts w:ascii="Arial" w:hAnsi="Arial" w:cs="Arial"/>
          <w:sz w:val="22"/>
          <w:szCs w:val="22"/>
        </w:rPr>
      </w:pPr>
      <w:r>
        <w:rPr>
          <w:rFonts w:ascii="Arial" w:hAnsi="Arial" w:cs="Arial"/>
          <w:sz w:val="22"/>
          <w:szCs w:val="22"/>
        </w:rPr>
        <w:t>Plnění</w:t>
      </w:r>
      <w:r w:rsidR="009A44F9" w:rsidRPr="003C64A4">
        <w:rPr>
          <w:rFonts w:ascii="Arial" w:hAnsi="Arial" w:cs="Arial"/>
          <w:sz w:val="22"/>
          <w:szCs w:val="22"/>
        </w:rPr>
        <w:t xml:space="preserve"> dle této smlouvy jsou pak veškeré </w:t>
      </w:r>
      <w:r w:rsidR="00742E21" w:rsidRPr="003C64A4">
        <w:rPr>
          <w:rFonts w:ascii="Arial" w:hAnsi="Arial" w:cs="Arial"/>
          <w:sz w:val="22"/>
          <w:szCs w:val="22"/>
        </w:rPr>
        <w:t xml:space="preserve">stavební práce, dodávky, služby, </w:t>
      </w:r>
      <w:r w:rsidR="009A44F9" w:rsidRPr="003C64A4">
        <w:rPr>
          <w:rFonts w:ascii="Arial" w:hAnsi="Arial" w:cs="Arial"/>
          <w:sz w:val="22"/>
          <w:szCs w:val="22"/>
        </w:rPr>
        <w:t>výkony a činnosti stanovené</w:t>
      </w:r>
      <w:r w:rsidR="00A418AA" w:rsidRPr="003C64A4">
        <w:rPr>
          <w:rFonts w:ascii="Arial" w:hAnsi="Arial" w:cs="Arial"/>
          <w:sz w:val="22"/>
          <w:szCs w:val="22"/>
        </w:rPr>
        <w:t xml:space="preserve"> </w:t>
      </w:r>
      <w:r w:rsidR="005C3F6C" w:rsidRPr="003C64A4">
        <w:rPr>
          <w:rFonts w:ascii="Arial" w:hAnsi="Arial" w:cs="Arial"/>
          <w:sz w:val="22"/>
          <w:szCs w:val="22"/>
        </w:rPr>
        <w:t xml:space="preserve">níže </w:t>
      </w:r>
      <w:r w:rsidR="00562825">
        <w:rPr>
          <w:rFonts w:ascii="Arial" w:hAnsi="Arial" w:cs="Arial"/>
          <w:sz w:val="22"/>
          <w:szCs w:val="22"/>
        </w:rPr>
        <w:t>uvedenými</w:t>
      </w:r>
      <w:r w:rsidR="009A44F9" w:rsidRPr="003C64A4">
        <w:rPr>
          <w:rFonts w:ascii="Arial" w:hAnsi="Arial" w:cs="Arial"/>
          <w:sz w:val="22"/>
          <w:szCs w:val="22"/>
        </w:rPr>
        <w:t xml:space="preserve"> </w:t>
      </w:r>
      <w:r w:rsidR="00562825" w:rsidRPr="003C64A4">
        <w:rPr>
          <w:rFonts w:ascii="Arial" w:hAnsi="Arial" w:cs="Arial"/>
          <w:sz w:val="22"/>
          <w:szCs w:val="22"/>
        </w:rPr>
        <w:t>projektov</w:t>
      </w:r>
      <w:r w:rsidR="00562825">
        <w:rPr>
          <w:rFonts w:ascii="Arial" w:hAnsi="Arial" w:cs="Arial"/>
          <w:sz w:val="22"/>
          <w:szCs w:val="22"/>
        </w:rPr>
        <w:t>ými</w:t>
      </w:r>
      <w:r w:rsidR="00AA3022" w:rsidRPr="003C64A4">
        <w:rPr>
          <w:rFonts w:ascii="Arial" w:hAnsi="Arial" w:cs="Arial"/>
          <w:sz w:val="22"/>
          <w:szCs w:val="22"/>
        </w:rPr>
        <w:t xml:space="preserve"> </w:t>
      </w:r>
      <w:r w:rsidR="00562825" w:rsidRPr="003C64A4">
        <w:rPr>
          <w:rFonts w:ascii="Arial" w:hAnsi="Arial" w:cs="Arial"/>
          <w:sz w:val="22"/>
          <w:szCs w:val="22"/>
        </w:rPr>
        <w:t>dokumentac</w:t>
      </w:r>
      <w:r w:rsidR="00562825">
        <w:rPr>
          <w:rFonts w:ascii="Arial" w:hAnsi="Arial" w:cs="Arial"/>
          <w:sz w:val="22"/>
          <w:szCs w:val="22"/>
        </w:rPr>
        <w:t>emi</w:t>
      </w:r>
      <w:r w:rsidR="00826D95" w:rsidRPr="003C64A4">
        <w:rPr>
          <w:rFonts w:ascii="Arial" w:hAnsi="Arial" w:cs="Arial"/>
          <w:sz w:val="22"/>
          <w:szCs w:val="22"/>
        </w:rPr>
        <w:t>,</w:t>
      </w:r>
      <w:r w:rsidR="009A44F9" w:rsidRPr="003C64A4">
        <w:rPr>
          <w:rFonts w:ascii="Arial" w:hAnsi="Arial" w:cs="Arial"/>
          <w:sz w:val="22"/>
          <w:szCs w:val="22"/>
        </w:rPr>
        <w:t xml:space="preserve"> touto smlouvou</w:t>
      </w:r>
      <w:r w:rsidR="00826D95" w:rsidRPr="003C64A4">
        <w:rPr>
          <w:rFonts w:ascii="Arial" w:hAnsi="Arial" w:cs="Arial"/>
          <w:sz w:val="22"/>
          <w:szCs w:val="22"/>
        </w:rPr>
        <w:t>,</w:t>
      </w:r>
      <w:r w:rsidR="009A44F9"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009A44F9"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009A44F9"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009A44F9" w:rsidRPr="003C64A4">
        <w:rPr>
          <w:rFonts w:ascii="Arial" w:hAnsi="Arial" w:cs="Arial"/>
          <w:sz w:val="22"/>
          <w:szCs w:val="22"/>
        </w:rPr>
        <w:t>to vše v</w:t>
      </w:r>
      <w:r w:rsidR="003872E7" w:rsidRPr="003C64A4">
        <w:rPr>
          <w:rFonts w:ascii="Arial" w:hAnsi="Arial" w:cs="Arial"/>
          <w:sz w:val="22"/>
          <w:szCs w:val="22"/>
        </w:rPr>
        <w:t> </w:t>
      </w:r>
      <w:r w:rsidR="009A44F9" w:rsidRPr="003C64A4">
        <w:rPr>
          <w:rFonts w:ascii="Arial" w:hAnsi="Arial" w:cs="Arial"/>
          <w:sz w:val="22"/>
          <w:szCs w:val="22"/>
        </w:rPr>
        <w:t>návaznosti na výsledky zadávacího řízení veřejné zakázky, zadané objednatelem jako veřejným zadavatelem v zadávacím řízení veřejné 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562825">
        <w:rPr>
          <w:rFonts w:ascii="Arial" w:hAnsi="Arial" w:cs="Arial"/>
          <w:sz w:val="22"/>
          <w:szCs w:val="22"/>
        </w:rPr>
        <w:t>ých</w:t>
      </w:r>
      <w:r w:rsidR="006B5CB6" w:rsidRPr="003C64A4">
        <w:rPr>
          <w:rFonts w:ascii="Arial" w:hAnsi="Arial" w:cs="Arial"/>
          <w:sz w:val="22"/>
          <w:szCs w:val="22"/>
        </w:rPr>
        <w:t xml:space="preserve"> dokumentac</w:t>
      </w:r>
      <w:r w:rsidR="00562825">
        <w:rPr>
          <w:rFonts w:ascii="Arial" w:hAnsi="Arial" w:cs="Arial"/>
          <w:sz w:val="22"/>
          <w:szCs w:val="22"/>
        </w:rPr>
        <w:t>í</w:t>
      </w:r>
      <w:r w:rsidR="0018114A" w:rsidRPr="003C64A4">
        <w:rPr>
          <w:rFonts w:ascii="Arial" w:hAnsi="Arial" w:cs="Arial"/>
          <w:sz w:val="22"/>
          <w:szCs w:val="22"/>
        </w:rPr>
        <w:t xml:space="preserve"> níže uveden</w:t>
      </w:r>
      <w:r w:rsidR="00562825">
        <w:rPr>
          <w:rFonts w:ascii="Arial" w:hAnsi="Arial" w:cs="Arial"/>
          <w:sz w:val="22"/>
          <w:szCs w:val="22"/>
        </w:rPr>
        <w:t>ých</w:t>
      </w:r>
      <w:r w:rsidR="0018114A" w:rsidRPr="003C64A4">
        <w:rPr>
          <w:rFonts w:ascii="Arial" w:hAnsi="Arial" w:cs="Arial"/>
          <w:sz w:val="22"/>
          <w:szCs w:val="22"/>
        </w:rPr>
        <w:t>, a dalších níže 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6BD6F14" w14:textId="7777777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14:paraId="1C5B2CEE" w14:textId="7777777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70D7780E" w14:textId="23A95660" w:rsidR="0018114A" w:rsidRPr="003C64A4" w:rsidRDefault="00635D7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Dokladová část projektov</w:t>
      </w:r>
      <w:r w:rsidR="007246F4">
        <w:rPr>
          <w:rFonts w:cs="Arial"/>
        </w:rPr>
        <w:t>ých</w:t>
      </w:r>
      <w:r w:rsidR="00AA3022" w:rsidRPr="003C64A4">
        <w:rPr>
          <w:rFonts w:cs="Arial"/>
        </w:rPr>
        <w:t xml:space="preserve"> dokumentac</w:t>
      </w:r>
      <w:r w:rsidR="007246F4">
        <w:rPr>
          <w:rFonts w:cs="Arial"/>
        </w:rPr>
        <w:t>í</w:t>
      </w:r>
      <w:r w:rsidR="00742E21" w:rsidRPr="003C64A4">
        <w:rPr>
          <w:rFonts w:cs="Arial"/>
        </w:rPr>
        <w:t xml:space="preserve"> níže uveden</w:t>
      </w:r>
      <w:r w:rsidR="007246F4">
        <w:rPr>
          <w:rFonts w:cs="Arial"/>
        </w:rPr>
        <w:t>ých bod e) a bod f)</w:t>
      </w:r>
      <w:r w:rsidR="00742E21" w:rsidRPr="003C64A4">
        <w:rPr>
          <w:rFonts w:cs="Arial"/>
        </w:rPr>
        <w:t>, vše s dílem dle této smlouvy</w:t>
      </w:r>
      <w:r w:rsidRPr="003C64A4">
        <w:rPr>
          <w:rFonts w:cs="Arial"/>
        </w:rPr>
        <w:t xml:space="preserve"> související</w:t>
      </w:r>
      <w:r w:rsidR="00742E21" w:rsidRPr="003C64A4">
        <w:rPr>
          <w:rFonts w:cs="Arial"/>
        </w:rPr>
        <w:t>, a to včetně příslušných</w:t>
      </w:r>
      <w:r w:rsidR="004D64F7" w:rsidRPr="003C64A4">
        <w:rPr>
          <w:rFonts w:cs="Arial"/>
        </w:rPr>
        <w:t xml:space="preserve"> správní</w:t>
      </w:r>
      <w:r w:rsidR="00742E21" w:rsidRPr="003C64A4">
        <w:rPr>
          <w:rFonts w:cs="Arial"/>
        </w:rPr>
        <w:t>ch</w:t>
      </w:r>
      <w:r w:rsidR="004D64F7" w:rsidRPr="003C64A4">
        <w:rPr>
          <w:rFonts w:cs="Arial"/>
        </w:rPr>
        <w:t xml:space="preserve"> souhlas</w:t>
      </w:r>
      <w:r w:rsidR="00742E21" w:rsidRPr="003C64A4">
        <w:rPr>
          <w:rFonts w:cs="Arial"/>
        </w:rPr>
        <w:t>ů,</w:t>
      </w:r>
      <w:r w:rsidR="004D64F7" w:rsidRPr="003C64A4">
        <w:rPr>
          <w:rFonts w:cs="Arial"/>
        </w:rPr>
        <w:t xml:space="preserve"> a povoleními orgánů veřejné správy</w:t>
      </w:r>
      <w:r w:rsidR="007D5202" w:rsidRPr="003C64A4">
        <w:rPr>
          <w:rFonts w:cs="Arial"/>
        </w:rPr>
        <w:t xml:space="preserve"> </w:t>
      </w:r>
      <w:r w:rsidR="00742E21" w:rsidRPr="003C64A4">
        <w:rPr>
          <w:rFonts w:cs="Arial"/>
        </w:rPr>
        <w:t>a vyjádření dotčených třetích osob</w:t>
      </w:r>
      <w:r w:rsidR="0018114A" w:rsidRPr="003C64A4">
        <w:rPr>
          <w:rFonts w:cs="Arial"/>
        </w:rPr>
        <w:t>,</w:t>
      </w:r>
    </w:p>
    <w:p w14:paraId="1525A9E0" w14:textId="2DA2D7FB"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r w:rsidR="00E005FC" w:rsidRPr="00A746CF">
        <w:rPr>
          <w:rFonts w:cs="Arial"/>
          <w:highlight w:val="yellow"/>
        </w:rPr>
        <w:t>………..</w:t>
      </w:r>
      <w:r w:rsidR="00E005FC">
        <w:rPr>
          <w:rFonts w:cs="Arial"/>
        </w:rPr>
        <w:t xml:space="preserve"> 202</w:t>
      </w:r>
      <w:r w:rsidR="00562825">
        <w:rPr>
          <w:rFonts w:cs="Arial"/>
        </w:rPr>
        <w:t>5</w:t>
      </w:r>
      <w:r w:rsidR="00E005FC">
        <w:rPr>
          <w:rFonts w:cs="Arial"/>
        </w:rPr>
        <w:t xml:space="preserve"> </w:t>
      </w:r>
      <w:r w:rsidR="00E005FC" w:rsidRPr="00E723C4">
        <w:rPr>
          <w:rFonts w:cs="Arial"/>
          <w:i/>
        </w:rPr>
        <w:t>(bude doplněno před uzavřením smlouvy)</w:t>
      </w:r>
      <w:r w:rsidR="004F7135">
        <w:rPr>
          <w:rFonts w:cs="Arial"/>
        </w:rPr>
        <w:t>,</w:t>
      </w:r>
      <w:r w:rsidRPr="003C64A4">
        <w:rPr>
          <w:rFonts w:cs="Arial"/>
        </w:rPr>
        <w:t xml:space="preserve"> 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(dále jen „nabídka zhotovitele“),</w:t>
      </w:r>
    </w:p>
    <w:p w14:paraId="60F2A25B" w14:textId="168D0203" w:rsidR="00AA43D5" w:rsidRDefault="0018114A" w:rsidP="00F11745">
      <w:pPr>
        <w:pStyle w:val="Odstavecseseznamem"/>
        <w:numPr>
          <w:ilvl w:val="0"/>
          <w:numId w:val="17"/>
        </w:numPr>
        <w:overflowPunct w:val="0"/>
        <w:spacing w:after="120" w:line="240" w:lineRule="auto"/>
        <w:ind w:left="714" w:hanging="357"/>
        <w:contextualSpacing w:val="0"/>
        <w:jc w:val="both"/>
        <w:textAlignment w:val="baseline"/>
        <w:rPr>
          <w:rFonts w:cs="Arial"/>
        </w:rPr>
      </w:pPr>
      <w:r w:rsidRPr="003C64A4">
        <w:rPr>
          <w:rFonts w:cs="Arial"/>
        </w:rPr>
        <w:lastRenderedPageBreak/>
        <w:t>Projektov</w:t>
      </w:r>
      <w:r w:rsidR="00826D95" w:rsidRPr="003C64A4">
        <w:rPr>
          <w:rFonts w:cs="Arial"/>
        </w:rPr>
        <w:t>á</w:t>
      </w:r>
      <w:r w:rsidRPr="003C64A4">
        <w:rPr>
          <w:rFonts w:cs="Arial"/>
        </w:rPr>
        <w:t xml:space="preserve"> dokumentace</w:t>
      </w:r>
      <w:r w:rsidR="00AA3022" w:rsidRPr="003C64A4">
        <w:rPr>
          <w:rFonts w:cs="Arial"/>
        </w:rPr>
        <w:t xml:space="preserve"> </w:t>
      </w:r>
      <w:r w:rsidR="001F0711" w:rsidRPr="003C64A4">
        <w:rPr>
          <w:rFonts w:cs="Arial"/>
        </w:rPr>
        <w:t xml:space="preserve">s názvem </w:t>
      </w:r>
      <w:r w:rsidR="00F11745" w:rsidRPr="00F11745">
        <w:rPr>
          <w:rFonts w:cs="Arial"/>
        </w:rPr>
        <w:t>„</w:t>
      </w:r>
      <w:r w:rsidR="00F11745" w:rsidRPr="00F11745">
        <w:t>Rozvoj odborných výukových prostor včetně vybavení na základních školách v Jihlavě – II. etapa – ZŠ Havlíčkova</w:t>
      </w:r>
      <w:r w:rsidR="00826D95" w:rsidRPr="00F11745">
        <w:rPr>
          <w:rFonts w:cs="Arial"/>
        </w:rPr>
        <w:t>“</w:t>
      </w:r>
      <w:r w:rsidR="00826D95" w:rsidRPr="003C64A4">
        <w:rPr>
          <w:rFonts w:cs="Arial"/>
        </w:rPr>
        <w:t xml:space="preserve"> </w:t>
      </w:r>
      <w:r w:rsidR="0024082F" w:rsidRPr="003C64A4">
        <w:rPr>
          <w:rFonts w:cs="Arial"/>
        </w:rPr>
        <w:t>vy</w:t>
      </w:r>
      <w:r w:rsidR="00DE0BAD" w:rsidRPr="003C64A4">
        <w:rPr>
          <w:rFonts w:cs="Arial"/>
        </w:rPr>
        <w:t>pracovan</w:t>
      </w:r>
      <w:r w:rsidR="00826D95" w:rsidRPr="003C64A4">
        <w:rPr>
          <w:rFonts w:cs="Arial"/>
        </w:rPr>
        <w:t>á</w:t>
      </w:r>
      <w:r w:rsidR="00DE0BAD" w:rsidRPr="003C64A4">
        <w:rPr>
          <w:rFonts w:cs="Arial"/>
        </w:rPr>
        <w:t xml:space="preserve"> </w:t>
      </w:r>
      <w:r w:rsidR="00F11745">
        <w:rPr>
          <w:rFonts w:cs="Arial"/>
        </w:rPr>
        <w:t>subjektem</w:t>
      </w:r>
      <w:r w:rsidR="000A0253" w:rsidRPr="003C64A4">
        <w:rPr>
          <w:rFonts w:cs="Arial"/>
        </w:rPr>
        <w:t xml:space="preserve"> </w:t>
      </w:r>
      <w:r w:rsidR="00F11745">
        <w:t>Ing. arch. Zuzana Hrubešová</w:t>
      </w:r>
      <w:r w:rsidR="004E3094" w:rsidRPr="003C64A4">
        <w:rPr>
          <w:rFonts w:cs="Arial"/>
        </w:rPr>
        <w:t>,</w:t>
      </w:r>
      <w:r w:rsidR="0024082F" w:rsidRPr="003C64A4">
        <w:rPr>
          <w:rFonts w:cs="Arial"/>
        </w:rPr>
        <w:t xml:space="preserve"> IČO: </w:t>
      </w:r>
      <w:r w:rsidR="00F11745">
        <w:t>62793772</w:t>
      </w:r>
      <w:r w:rsidR="0024082F" w:rsidRPr="003C64A4">
        <w:rPr>
          <w:rFonts w:cs="Arial"/>
        </w:rPr>
        <w:t>,</w:t>
      </w:r>
      <w:r w:rsidR="004E3094" w:rsidRPr="003C64A4">
        <w:rPr>
          <w:rFonts w:cs="Arial"/>
        </w:rPr>
        <w:t xml:space="preserve"> se sídlem </w:t>
      </w:r>
      <w:r w:rsidR="00F11745">
        <w:t>1. máje 251, 588 22 Luka nad Jihlavou</w:t>
      </w:r>
      <w:r w:rsidR="006B4F85">
        <w:rPr>
          <w:rFonts w:cs="Arial"/>
        </w:rPr>
        <w:t>,</w:t>
      </w:r>
      <w:r w:rsidR="00826D95" w:rsidRPr="003C64A4">
        <w:rPr>
          <w:rFonts w:cs="Arial"/>
        </w:rPr>
        <w:t xml:space="preserve"> </w:t>
      </w:r>
      <w:r w:rsidRPr="003C64A4">
        <w:rPr>
          <w:rFonts w:cs="Arial"/>
        </w:rPr>
        <w:t>v úrovni projektov</w:t>
      </w:r>
      <w:r w:rsidR="00742E21" w:rsidRPr="003C64A4">
        <w:rPr>
          <w:rFonts w:cs="Arial"/>
        </w:rPr>
        <w:t>é</w:t>
      </w:r>
      <w:r w:rsidR="00826D95" w:rsidRPr="003C64A4">
        <w:rPr>
          <w:rFonts w:cs="Arial"/>
        </w:rPr>
        <w:t xml:space="preserve"> dokumentace</w:t>
      </w:r>
      <w:r w:rsidRPr="003C64A4">
        <w:rPr>
          <w:rFonts w:cs="Arial"/>
        </w:rPr>
        <w:t xml:space="preserve"> pro </w:t>
      </w:r>
      <w:r w:rsidR="00006377" w:rsidRPr="003C64A4">
        <w:rPr>
          <w:rFonts w:cs="Arial"/>
        </w:rPr>
        <w:t xml:space="preserve">provádění </w:t>
      </w:r>
      <w:r w:rsidRPr="003C64A4">
        <w:rPr>
          <w:rFonts w:cs="Arial"/>
        </w:rPr>
        <w:t>stavby zpracovaná v souladu s vyhláškou č. 169/2016 Sb., o</w:t>
      </w:r>
      <w:r w:rsidR="00B35B47" w:rsidRPr="003C64A4">
        <w:rPr>
          <w:rFonts w:cs="Arial"/>
        </w:rPr>
        <w:t> </w:t>
      </w:r>
      <w:r w:rsidRPr="003C64A4">
        <w:rPr>
          <w:rFonts w:cs="Arial"/>
        </w:rPr>
        <w:t>stanovení rozsahu dokumentace veřejné zakázky na stavební práce a soupisu stavebních prací, dodávek a služeb s výkazem výměr, v platném znění (dále</w:t>
      </w:r>
      <w:r w:rsidR="00707B21" w:rsidRPr="003C64A4">
        <w:rPr>
          <w:rFonts w:cs="Arial"/>
        </w:rPr>
        <w:t xml:space="preserve"> též</w:t>
      </w:r>
      <w:r w:rsidRPr="003C64A4">
        <w:rPr>
          <w:rFonts w:cs="Arial"/>
        </w:rPr>
        <w:t xml:space="preserve"> jako </w:t>
      </w:r>
      <w:r w:rsidR="00AD5670" w:rsidRPr="003C64A4">
        <w:rPr>
          <w:rFonts w:cs="Arial"/>
        </w:rPr>
        <w:t>„projektová dokumentace“</w:t>
      </w:r>
      <w:r w:rsidR="00A418AA" w:rsidRPr="003C64A4">
        <w:rPr>
          <w:rFonts w:cs="Arial"/>
        </w:rPr>
        <w:t>)</w:t>
      </w:r>
      <w:r w:rsidR="003D235D" w:rsidRPr="003C64A4">
        <w:rPr>
          <w:rFonts w:cs="Arial"/>
        </w:rPr>
        <w:t>.</w:t>
      </w:r>
    </w:p>
    <w:p w14:paraId="3A92DA33" w14:textId="3179D364" w:rsidR="007246F4" w:rsidRPr="00F11745" w:rsidRDefault="007246F4" w:rsidP="00F11745">
      <w:pPr>
        <w:pStyle w:val="Odstavecseseznamem"/>
        <w:numPr>
          <w:ilvl w:val="0"/>
          <w:numId w:val="17"/>
        </w:numPr>
        <w:overflowPunct w:val="0"/>
        <w:spacing w:after="120" w:line="240" w:lineRule="auto"/>
        <w:ind w:left="714" w:hanging="357"/>
        <w:contextualSpacing w:val="0"/>
        <w:jc w:val="both"/>
        <w:textAlignment w:val="baseline"/>
        <w:rPr>
          <w:rFonts w:cs="Arial"/>
        </w:rPr>
      </w:pPr>
      <w:r>
        <w:rPr>
          <w:rFonts w:cs="Arial"/>
        </w:rPr>
        <w:t xml:space="preserve">Projektová </w:t>
      </w:r>
      <w:r w:rsidRPr="003C64A4">
        <w:rPr>
          <w:rFonts w:cs="Arial"/>
        </w:rPr>
        <w:t xml:space="preserve">dokumentace s názvem </w:t>
      </w:r>
      <w:r w:rsidRPr="00F11745">
        <w:rPr>
          <w:rFonts w:cs="Arial"/>
        </w:rPr>
        <w:t>„</w:t>
      </w:r>
      <w:r>
        <w:t>Oprava kotelny ZŠ Havlíčkova 71, Jihlava</w:t>
      </w:r>
      <w:r w:rsidRPr="00F11745">
        <w:rPr>
          <w:rFonts w:cs="Arial"/>
        </w:rPr>
        <w:t>“</w:t>
      </w:r>
      <w:r w:rsidRPr="003C64A4">
        <w:rPr>
          <w:rFonts w:cs="Arial"/>
        </w:rPr>
        <w:t xml:space="preserve"> vypracovaná </w:t>
      </w:r>
      <w:r>
        <w:rPr>
          <w:rFonts w:cs="Arial"/>
        </w:rPr>
        <w:t>subjektem</w:t>
      </w:r>
      <w:r w:rsidRPr="003C64A4">
        <w:rPr>
          <w:rFonts w:cs="Arial"/>
        </w:rPr>
        <w:t xml:space="preserve"> </w:t>
      </w:r>
      <w:r>
        <w:t>Ing. Lubomírem Jonášem</w:t>
      </w:r>
      <w:r w:rsidRPr="003C64A4">
        <w:rPr>
          <w:rFonts w:cs="Arial"/>
        </w:rPr>
        <w:t xml:space="preserve">, IČO: </w:t>
      </w:r>
      <w:r w:rsidRPr="00746B3F">
        <w:t>44056915</w:t>
      </w:r>
      <w:r w:rsidRPr="003C64A4">
        <w:rPr>
          <w:rFonts w:cs="Arial"/>
        </w:rPr>
        <w:t>,</w:t>
      </w:r>
      <w:r>
        <w:rPr>
          <w:rFonts w:cs="Arial"/>
        </w:rPr>
        <w:t xml:space="preserve"> se sídlem</w:t>
      </w:r>
      <w:r w:rsidRPr="007246F4">
        <w:rPr>
          <w:rFonts w:cs="Arial"/>
        </w:rPr>
        <w:t xml:space="preserve"> </w:t>
      </w:r>
      <w:r w:rsidRPr="00746B3F">
        <w:rPr>
          <w:rFonts w:cs="Arial"/>
        </w:rPr>
        <w:t>č.p. 147, 58841 Vyskytná nad Jihlavou</w:t>
      </w:r>
      <w:r>
        <w:rPr>
          <w:rFonts w:cs="Arial"/>
        </w:rPr>
        <w:t>,</w:t>
      </w:r>
      <w:r w:rsidRPr="003C64A4">
        <w:rPr>
          <w:rFonts w:cs="Arial"/>
        </w:rPr>
        <w:t xml:space="preserve"> v úrovni projektové dokumentace pro provádění stavby zpracovaná v souladu s vyhláškou č. 169/2016 Sb., o stanovení rozsahu dokumentace veřejné zakázky na stavební práce a soupisu stavebních prací, dodávek a služeb s výkazem výměr, v platném znění (dále též jako „projektová dokumentace“).</w:t>
      </w:r>
    </w:p>
    <w:p w14:paraId="574B6ECC" w14:textId="77777777" w:rsidR="0023122C" w:rsidRDefault="0023122C" w:rsidP="00551F11">
      <w:pPr>
        <w:pStyle w:val="Odstavecseseznamem"/>
        <w:numPr>
          <w:ilvl w:val="0"/>
          <w:numId w:val="17"/>
        </w:numPr>
        <w:overflowPunct w:val="0"/>
        <w:spacing w:after="120" w:line="240" w:lineRule="auto"/>
        <w:ind w:left="714" w:hanging="357"/>
        <w:contextualSpacing w:val="0"/>
        <w:jc w:val="both"/>
        <w:textAlignment w:val="baseline"/>
        <w:rPr>
          <w:rFonts w:cs="Arial"/>
        </w:rPr>
      </w:pPr>
      <w:r w:rsidRPr="00E03DAE">
        <w:rPr>
          <w:rFonts w:cs="Arial"/>
        </w:rPr>
        <w:t xml:space="preserve">Zásady udržitelného rozvoje a zásada „významně nepoškozovat“ (dále jen „DNSH“) v oblasti životního prostředí (dle Oznámení Evropské komise č. 2021/C58/01 – bližší specifikace viz   </w:t>
      </w:r>
      <w:hyperlink r:id="rId10" w:history="1">
        <w:r w:rsidR="00A860B0" w:rsidRPr="00441D22">
          <w:rPr>
            <w:rStyle w:val="Hypertextovodkaz"/>
            <w:rFonts w:cs="Arial"/>
          </w:rPr>
          <w:t>https://eur-lex.europa.eu/legal-content/CS/TXT/?uri=CELEX:52021XC0218(01)</w:t>
        </w:r>
      </w:hyperlink>
      <w:r w:rsidR="00A860B0">
        <w:rPr>
          <w:rFonts w:cs="Arial"/>
        </w:rPr>
        <w:t xml:space="preserve"> </w:t>
      </w:r>
      <w:r w:rsidRPr="00E03DAE">
        <w:rPr>
          <w:rFonts w:cs="Arial"/>
        </w:rPr>
        <w:t xml:space="preserve"> ) a v souladu s pravidly poskytovatele dotace. </w:t>
      </w:r>
      <w:r w:rsidRPr="0023122C">
        <w:rPr>
          <w:rFonts w:cs="Arial"/>
        </w:rPr>
        <w:t>V případě rozdílu mezi zásadami DNSH (dle Oznámení Evropské komise č. 2021/C58/01</w:t>
      </w:r>
      <w:r w:rsidRPr="00E97A35">
        <w:rPr>
          <w:rFonts w:cs="Arial"/>
        </w:rPr>
        <w:t>) a pravidly poskytovatele dotace jsou platná pravidla poskytovatele dotace.</w:t>
      </w:r>
    </w:p>
    <w:p w14:paraId="03E67DFA" w14:textId="30E83B71" w:rsidR="0025623F" w:rsidRPr="003C64A4" w:rsidRDefault="0018114A" w:rsidP="00AA3022">
      <w:pPr>
        <w:pStyle w:val="Odstavec"/>
        <w:spacing w:after="120"/>
        <w:ind w:left="709" w:firstLine="0"/>
        <w:rPr>
          <w:rFonts w:ascii="Arial" w:hAnsi="Arial" w:cs="Arial"/>
          <w:sz w:val="22"/>
          <w:szCs w:val="22"/>
        </w:rPr>
      </w:pPr>
      <w:r w:rsidRPr="003C64A4">
        <w:rPr>
          <w:rFonts w:ascii="Arial" w:hAnsi="Arial" w:cs="Arial"/>
          <w:sz w:val="22"/>
          <w:szCs w:val="22"/>
        </w:rPr>
        <w:t>Cokoliv, co je zmíněno v</w:t>
      </w:r>
      <w:r w:rsidR="00662D85" w:rsidRPr="003C64A4">
        <w:rPr>
          <w:rFonts w:ascii="Arial" w:hAnsi="Arial" w:cs="Arial"/>
          <w:sz w:val="22"/>
          <w:szCs w:val="22"/>
        </w:rPr>
        <w:t xml:space="preserve"> dokumentech a dokladech </w:t>
      </w:r>
      <w:r w:rsidRPr="003C64A4">
        <w:rPr>
          <w:rFonts w:ascii="Arial" w:hAnsi="Arial" w:cs="Arial"/>
          <w:sz w:val="22"/>
          <w:szCs w:val="22"/>
        </w:rPr>
        <w:t xml:space="preserve">výše uvedených pod </w:t>
      </w:r>
      <w:r w:rsidR="00970F8E" w:rsidRPr="003C64A4">
        <w:rPr>
          <w:rFonts w:ascii="Arial" w:hAnsi="Arial" w:cs="Arial"/>
          <w:sz w:val="22"/>
          <w:szCs w:val="22"/>
        </w:rPr>
        <w:t>písm</w:t>
      </w:r>
      <w:r w:rsidR="00970F8E" w:rsidRPr="00516559">
        <w:rPr>
          <w:rFonts w:ascii="Arial" w:hAnsi="Arial" w:cs="Arial"/>
          <w:sz w:val="22"/>
          <w:szCs w:val="22"/>
        </w:rPr>
        <w:t xml:space="preserve">. </w:t>
      </w:r>
      <w:r w:rsidRPr="00516559">
        <w:rPr>
          <w:rFonts w:ascii="Arial" w:hAnsi="Arial" w:cs="Arial"/>
          <w:sz w:val="22"/>
          <w:szCs w:val="22"/>
        </w:rPr>
        <w:t xml:space="preserve">a) – </w:t>
      </w:r>
      <w:r w:rsidR="007246F4">
        <w:rPr>
          <w:rFonts w:ascii="Arial" w:hAnsi="Arial" w:cs="Arial"/>
          <w:sz w:val="22"/>
          <w:szCs w:val="22"/>
        </w:rPr>
        <w:t>g</w:t>
      </w:r>
      <w:r w:rsidRPr="00516559">
        <w:rPr>
          <w:rFonts w:ascii="Arial" w:hAnsi="Arial" w:cs="Arial"/>
          <w:sz w:val="22"/>
          <w:szCs w:val="22"/>
        </w:rPr>
        <w:t>)</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 xml:space="preserve">(dále též společně jako „závazné dokumenty“)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 Případné rozpory </w:t>
      </w:r>
      <w:r w:rsidR="00662D85" w:rsidRPr="003C64A4">
        <w:rPr>
          <w:rFonts w:ascii="Arial" w:hAnsi="Arial" w:cs="Arial"/>
          <w:sz w:val="22"/>
          <w:szCs w:val="22"/>
        </w:rPr>
        <w:t>závazných dokumentů</w:t>
      </w:r>
      <w:r w:rsidRPr="003C64A4">
        <w:rPr>
          <w:rFonts w:ascii="Arial" w:hAnsi="Arial" w:cs="Arial"/>
          <w:sz w:val="22"/>
          <w:szCs w:val="22"/>
        </w:rPr>
        <w:t xml:space="preserve"> je zhotovitel povinen oznámit objednateli, a to do 3 kalendářních dnů kdy se o</w:t>
      </w:r>
      <w:r w:rsidR="00AA3022" w:rsidRPr="003C64A4">
        <w:rPr>
          <w:rFonts w:ascii="Arial" w:hAnsi="Arial" w:cs="Arial"/>
          <w:sz w:val="22"/>
          <w:szCs w:val="22"/>
        </w:rPr>
        <w:t> </w:t>
      </w:r>
      <w:r w:rsidRPr="003C64A4">
        <w:rPr>
          <w:rFonts w:ascii="Arial" w:hAnsi="Arial" w:cs="Arial"/>
          <w:sz w:val="22"/>
          <w:szCs w:val="22"/>
        </w:rPr>
        <w:t>nich dozvěděl.</w:t>
      </w:r>
    </w:p>
    <w:p w14:paraId="3C7B8895" w14:textId="77777777"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6A338EC6" w14:textId="77777777"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56F9292E" w14:textId="77777777" w:rsidR="00C3559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 xml:space="preserve">zaměření všech objektů a podzemních vedení a zařízení v místě provedení díla a současně i zaměření díla v průběhu jeho provádění, zpracování veškerých dokladů o vytyčení základních směrových a výškových bodů stavby, jakož i vyhotovení geometrických plánů dokončeného díla </w:t>
      </w:r>
      <w:r w:rsidR="00274AC2" w:rsidRPr="003C64A4">
        <w:rPr>
          <w:rFonts w:cs="Arial"/>
        </w:rPr>
        <w:t>s</w:t>
      </w:r>
      <w:r w:rsidR="00C3559F" w:rsidRPr="003C64A4">
        <w:rPr>
          <w:rFonts w:cs="Arial"/>
        </w:rPr>
        <w:t xml:space="preserve"> jeho částmi a součástmi dle dohody s objednatelem, a to se všemi náležitostmi potřebnými pro zápis či vklad díla do katastru nemovitostí s ohledem na využití předmětu díla a předání všech těchto dokladů objednateli;</w:t>
      </w:r>
    </w:p>
    <w:p w14:paraId="2FADAF17"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14:paraId="3522D5FB" w14:textId="77777777" w:rsidR="001F755E"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A0358D" w:rsidRPr="003C64A4">
        <w:rPr>
          <w:rFonts w:cs="Arial"/>
        </w:rPr>
        <w:t>;</w:t>
      </w:r>
    </w:p>
    <w:p w14:paraId="1477C2BF" w14:textId="77777777" w:rsidR="001F755E" w:rsidRDefault="001F755E"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umožnit bezpečný průchod místa plnění;</w:t>
      </w:r>
    </w:p>
    <w:p w14:paraId="5176D494" w14:textId="77777777" w:rsidR="001F755E" w:rsidRDefault="001F755E"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zajištění realizace stavebních prací spojených s nadměrným hlukem či prašností v době školních prázdnin nebo mimo dobu vyučování, ostatní stavební práce zajistit po dohodě s objednatelem tak, aby byla minimalizována omezení či narušení školní výuky;</w:t>
      </w:r>
    </w:p>
    <w:p w14:paraId="56C61EA3" w14:textId="77777777" w:rsidR="001F755E" w:rsidRDefault="001F755E"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umožnění pohybu dodavatelů v místech provádění díla a vlastní realizace souvisejících veřejných zakázek;</w:t>
      </w:r>
    </w:p>
    <w:p w14:paraId="09922A23" w14:textId="061D72B2" w:rsidR="003B664B" w:rsidRDefault="00E005F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lastRenderedPageBreak/>
        <w:t xml:space="preserve">vytvoření </w:t>
      </w:r>
      <w:r w:rsidRPr="003C64A4">
        <w:rPr>
          <w:rFonts w:cs="Arial"/>
        </w:rPr>
        <w:t xml:space="preserve">a průběžná aktualizace harmonogramu provádění prací (dále též jako </w:t>
      </w:r>
      <w:r w:rsidRPr="00E005FC">
        <w:rPr>
          <w:rFonts w:cs="Arial"/>
        </w:rPr>
        <w:t>„</w:t>
      </w:r>
      <w:r w:rsidRPr="00E723C4">
        <w:rPr>
          <w:rFonts w:cs="Arial"/>
          <w:bCs/>
          <w:i/>
          <w:iCs/>
        </w:rPr>
        <w:t>harmonogram výstavby</w:t>
      </w:r>
      <w:r w:rsidRPr="00E005FC">
        <w:rPr>
          <w:rFonts w:cs="Arial"/>
        </w:rPr>
        <w:t>“</w:t>
      </w:r>
      <w:r w:rsidRPr="003C64A4">
        <w:rPr>
          <w:rFonts w:cs="Arial"/>
        </w:rPr>
        <w:t>) a finančního harmonogramu, bude-li na tom objednatel trvat, s tím, že průběžná aktualizace bude zhotovitelem prováděna v důsledku změn neprodleně, jinak každý měsíc a</w:t>
      </w:r>
      <w:r>
        <w:rPr>
          <w:rFonts w:cs="Arial"/>
        </w:rPr>
        <w:t> </w:t>
      </w:r>
      <w:r w:rsidRPr="003C64A4">
        <w:rPr>
          <w:rFonts w:cs="Arial"/>
        </w:rPr>
        <w:t>současně je bude zhotovitel pravidelně předávat objednateli a objednatelem určeným subjektům</w:t>
      </w:r>
      <w:r>
        <w:rPr>
          <w:rFonts w:cs="Arial"/>
        </w:rPr>
        <w:t>. Průběžná aktualizace harmonogramu provádění prací bude probíhat v důsledku změn neprodleně, jinak každý měsíc, pokud nebude dohodnuto jinak</w:t>
      </w:r>
      <w:r w:rsidR="001F755E">
        <w:rPr>
          <w:rFonts w:cs="Arial"/>
        </w:rPr>
        <w:t>);</w:t>
      </w:r>
    </w:p>
    <w:p w14:paraId="476728CD" w14:textId="77777777" w:rsidR="003B664B" w:rsidRDefault="003B664B"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 xml:space="preserve">provedení </w:t>
      </w:r>
      <w:r w:rsidRPr="003B664B">
        <w:rPr>
          <w:rFonts w:cs="Arial"/>
        </w:rPr>
        <w:t>zaškolení obsluhy budoucího provozovatele</w:t>
      </w:r>
      <w:r>
        <w:rPr>
          <w:rFonts w:cs="Arial"/>
        </w:rPr>
        <w:t xml:space="preserve"> </w:t>
      </w:r>
      <w:r w:rsidRPr="003B664B">
        <w:rPr>
          <w:rFonts w:cs="Arial"/>
        </w:rPr>
        <w:t>u všech částí Stavby, které zaškolení obsluhy vyžadují</w:t>
      </w:r>
      <w:r>
        <w:rPr>
          <w:rFonts w:cs="Arial"/>
        </w:rPr>
        <w:t>;</w:t>
      </w:r>
    </w:p>
    <w:p w14:paraId="5B952121" w14:textId="77777777" w:rsidR="00C63C2C" w:rsidRPr="003C64A4" w:rsidRDefault="003B664B"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 xml:space="preserve">vypracování </w:t>
      </w:r>
      <w:r w:rsidRPr="003B664B">
        <w:rPr>
          <w:rFonts w:cs="Arial"/>
        </w:rPr>
        <w:t>manipulačních a provozních řádů pro bezvadné provozování Stavby, resp. jejich částí, návodů k obsluze, návodů na provoz a údržbu Stavby a dokumentaci údržby ve třech vyh</w:t>
      </w:r>
      <w:r>
        <w:rPr>
          <w:rFonts w:cs="Arial"/>
        </w:rPr>
        <w:t>otoveních v listinné podobě;</w:t>
      </w:r>
    </w:p>
    <w:p w14:paraId="0324D4F8"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370AE9BD" w14:textId="283F1B3D"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w:t>
      </w:r>
      <w:r w:rsidR="000F45E0">
        <w:rPr>
          <w:rFonts w:cs="Arial"/>
        </w:rPr>
        <w:t>(např.</w:t>
      </w:r>
      <w:r w:rsidRPr="003C64A4">
        <w:rPr>
          <w:rFonts w:cs="Arial"/>
        </w:rPr>
        <w:t xml:space="preserve"> vody,</w:t>
      </w:r>
      <w:r w:rsidR="000F45E0">
        <w:rPr>
          <w:rFonts w:cs="Arial"/>
        </w:rPr>
        <w:t xml:space="preserve"> prachu, znečištění obecně, apod.),</w:t>
      </w:r>
      <w:r w:rsidRPr="003C64A4">
        <w:rPr>
          <w:rFonts w:cs="Arial"/>
        </w:rPr>
        <w:t xml:space="preserve"> zajištění možného čerpání vody, zajištění výkopů, přístřešky, apod.);</w:t>
      </w:r>
    </w:p>
    <w:p w14:paraId="38B5C19E"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pasportizace okolních objektů</w:t>
      </w:r>
      <w:r w:rsidR="0052264A">
        <w:rPr>
          <w:rFonts w:cs="Arial"/>
        </w:rPr>
        <w:t xml:space="preserve"> a vnitřních prostor místa plnění</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2FD19F98" w14:textId="77777777"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případně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17E451DA" w14:textId="77777777" w:rsidR="00C63C2C" w:rsidRPr="000F3A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0F3AA4">
        <w:rPr>
          <w:rFonts w:cs="Arial"/>
        </w:rPr>
        <w:t xml:space="preserve">zajištění uložení stavební suti a ekologická likvidace stavebních </w:t>
      </w:r>
      <w:r w:rsidR="0046663A" w:rsidRPr="000F3AA4">
        <w:rPr>
          <w:rFonts w:cs="Arial"/>
        </w:rPr>
        <w:t xml:space="preserve">a jiných </w:t>
      </w:r>
      <w:r w:rsidRPr="000F3AA4">
        <w:rPr>
          <w:rFonts w:cs="Arial"/>
        </w:rPr>
        <w:t>odpadů vzniklých při provádění díla dle této smlouvy a doložení</w:t>
      </w:r>
      <w:r w:rsidR="000F3AA4" w:rsidRPr="000F3AA4">
        <w:rPr>
          <w:rFonts w:cs="Arial"/>
        </w:rPr>
        <w:t xml:space="preserve"> </w:t>
      </w:r>
      <w:r w:rsidRPr="000F3AA4">
        <w:rPr>
          <w:rFonts w:cs="Arial"/>
        </w:rPr>
        <w:t xml:space="preserve">dokladů o této ekologické likvidaci obsahujících mimo jiné údaje o </w:t>
      </w:r>
      <w:r w:rsidR="0046663A" w:rsidRPr="000F3AA4">
        <w:rPr>
          <w:rFonts w:cs="Arial"/>
        </w:rPr>
        <w:t xml:space="preserve">druhu a </w:t>
      </w:r>
      <w:r w:rsidRPr="000F3AA4">
        <w:rPr>
          <w:rFonts w:cs="Arial"/>
        </w:rPr>
        <w:t>množství likvidovaného odpadu, včetně úhrady poplatků za toto uložení, likvidaci a dopravu, vše v </w:t>
      </w:r>
      <w:r w:rsidRPr="00516559">
        <w:rPr>
          <w:rFonts w:cs="Arial"/>
        </w:rPr>
        <w:t>souladu s příslušnými právními předpisy,</w:t>
      </w:r>
      <w:r w:rsidR="00146433" w:rsidRPr="00516559">
        <w:rPr>
          <w:rFonts w:cs="Arial"/>
        </w:rPr>
        <w:t xml:space="preserve"> zejména zákonem č. 541/2020 Sb., o odpadech v platném znění a jeho prováděcími předpisy,</w:t>
      </w:r>
      <w:r w:rsidR="003C1A54" w:rsidRPr="00516559">
        <w:rPr>
          <w:rFonts w:cs="Arial"/>
        </w:rPr>
        <w:t xml:space="preserve"> zásadami DNSH a pravidly poskytovatele dotace,</w:t>
      </w:r>
      <w:r w:rsidRPr="00516559">
        <w:rPr>
          <w:rFonts w:cs="Arial"/>
        </w:rPr>
        <w:t xml:space="preserve"> objednateli;</w:t>
      </w:r>
    </w:p>
    <w:p w14:paraId="2D24E48C" w14:textId="77777777"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veškerých potřebných a vhodných úkonů k zajištění adekvátní ochrany přírody a krajiny a vodních toků a splnění všech povinností vyplývajících ze zákona č. 114/1992 Sb., 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7B60AC37"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46BBC69F" w14:textId="77777777" w:rsidR="00531672" w:rsidRPr="003C64A4" w:rsidRDefault="00531672" w:rsidP="00E005FC">
      <w:pPr>
        <w:pStyle w:val="Odstavecseseznamem"/>
        <w:numPr>
          <w:ilvl w:val="0"/>
          <w:numId w:val="20"/>
        </w:numPr>
        <w:overflowPunct w:val="0"/>
        <w:spacing w:after="120" w:line="240" w:lineRule="auto"/>
        <w:ind w:left="851" w:hanging="425"/>
        <w:contextualSpacing w:val="0"/>
        <w:jc w:val="both"/>
        <w:textAlignment w:val="baseline"/>
        <w:rPr>
          <w:rFonts w:cs="Arial"/>
        </w:rPr>
      </w:pPr>
      <w:r w:rsidRPr="003C64A4">
        <w:rPr>
          <w:rFonts w:cs="Arial"/>
        </w:rPr>
        <w:t xml:space="preserve">zajištění splnění požadavku na zajištění publicity projektu, resp. prováděného díla, dle pravidel publicity obsažených </w:t>
      </w:r>
      <w:r w:rsidRPr="00A860B0">
        <w:rPr>
          <w:rFonts w:cs="Arial"/>
        </w:rPr>
        <w:t>v Obecných pravidlech pro žadatele a příjemce Integrovaného regionálního operačního programu (</w:t>
      </w:r>
      <w:r w:rsidR="00CC442B" w:rsidRPr="00A860B0">
        <w:rPr>
          <w:rFonts w:cs="Arial"/>
        </w:rPr>
        <w:t>IROP) ve verzi aktuální v době provádění díla, a to dle</w:t>
      </w:r>
      <w:r w:rsidRPr="00A860B0">
        <w:rPr>
          <w:rFonts w:cs="Arial"/>
        </w:rPr>
        <w:t xml:space="preserve"> požadavků na publicitu uveřejněné na </w:t>
      </w:r>
      <w:hyperlink r:id="rId11" w:history="1">
        <w:r w:rsidR="00A860B0" w:rsidRPr="00441D22">
          <w:rPr>
            <w:rStyle w:val="Hypertextovodkaz"/>
            <w:rFonts w:cs="Arial"/>
          </w:rPr>
          <w:t>https://irop.gov.cz/cs/irop-2021-2027/dokumenty</w:t>
        </w:r>
      </w:hyperlink>
      <w:r w:rsidR="00A860B0">
        <w:rPr>
          <w:rFonts w:cs="Arial"/>
        </w:rPr>
        <w:t xml:space="preserve"> </w:t>
      </w:r>
      <w:hyperlink r:id="rId12" w:history="1"/>
      <w:r w:rsidRPr="00516559" w:rsidDel="00355117">
        <w:rPr>
          <w:rFonts w:cs="Arial"/>
        </w:rPr>
        <w:t xml:space="preserve"> </w:t>
      </w:r>
      <w:r w:rsidRPr="00516559">
        <w:rPr>
          <w:rFonts w:cs="Arial"/>
        </w:rPr>
        <w:t>a dle pokynů objednatele.</w:t>
      </w:r>
    </w:p>
    <w:p w14:paraId="2CBF995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14:paraId="4D6AF87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14:paraId="1BCC0212" w14:textId="77777777" w:rsidR="00AE17CA" w:rsidRPr="003C64A4" w:rsidRDefault="00AE17C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vypracování, předání a případná průběžná aktualizace kontrolního a zkušebního plánu (dále též jako „KZP“) či jejich změna na základě požadavků objednatele, bude-li KZP objednatel požadovat;</w:t>
      </w:r>
    </w:p>
    <w:p w14:paraId="7C782F86"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14:paraId="29C4105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a to i ve vztahu k veškerým dotčeným orgánům správy veřejné a jiným subjektům;</w:t>
      </w:r>
    </w:p>
    <w:p w14:paraId="61B44374" w14:textId="32C5BFF3"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či veškerých jiných potřebných profesí vč. zajištění případných rozborů vzorků byť čehokoliv co souvisí s prováděním díla v akreditované laboratoři; </w:t>
      </w:r>
    </w:p>
    <w:p w14:paraId="5B8CB585"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01C9D3D"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24C8F28C"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vypracování dokumentací skutečného provedení předmětu díla v členění dle této smlouvy a zajištění dalších dokladů pro předání </w:t>
      </w:r>
      <w:r w:rsidRPr="00577AE2">
        <w:rPr>
          <w:rFonts w:cs="Arial"/>
        </w:rPr>
        <w:t>předmětu díla dle čl. 11. odst. 11.10. této smlouvy</w:t>
      </w:r>
      <w:r w:rsidRPr="003C64A4">
        <w:rPr>
          <w:rFonts w:cs="Arial"/>
        </w:rPr>
        <w:t>;</w:t>
      </w:r>
    </w:p>
    <w:p w14:paraId="4C0D9FFA"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41BF1FB9" w14:textId="77777777"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5C30D73E"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14:paraId="58BE59F6"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198E168D"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7B03CD13"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5BDF5866"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224F1CB2"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00C91C2"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14:paraId="0D40A90E"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04A22EF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5CEF9782"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bezpečného, a to s ohledem na dané okolnosti, pohybu třetích osob v místě provádění předmětu díla dle této smlouvy a průjezdů všech vozidel;</w:t>
      </w:r>
    </w:p>
    <w:p w14:paraId="6E944CC3"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4A51BC5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14:paraId="3CB2436C"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zajištění veškeré dopravy související s dílem;</w:t>
      </w:r>
    </w:p>
    <w:p w14:paraId="1DD1517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lešení a podpěrných konstrukcí;</w:t>
      </w:r>
    </w:p>
    <w:p w14:paraId="022F03CC" w14:textId="77777777" w:rsidR="00E02D3A" w:rsidRPr="0052264A"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52264A">
        <w:rPr>
          <w:rFonts w:cs="Arial"/>
        </w:rPr>
        <w:t>zajištění montážních prostředků a pomůcek;</w:t>
      </w:r>
    </w:p>
    <w:p w14:paraId="60B15A1C" w14:textId="77777777" w:rsidR="00E02D3A" w:rsidRPr="0052264A"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52264A">
        <w:rPr>
          <w:rFonts w:cs="Arial"/>
        </w:rPr>
        <w:t>soustavné vytyčování zřetelného označení obvodu staveniště;</w:t>
      </w:r>
    </w:p>
    <w:p w14:paraId="0EDADC70" w14:textId="77777777" w:rsidR="005446F6" w:rsidRPr="004F7135" w:rsidRDefault="00E02D3A" w:rsidP="005446F6">
      <w:pPr>
        <w:pStyle w:val="Odstavecseseznamem"/>
        <w:numPr>
          <w:ilvl w:val="0"/>
          <w:numId w:val="20"/>
        </w:numPr>
        <w:overflowPunct w:val="0"/>
        <w:spacing w:after="120" w:line="240" w:lineRule="auto"/>
        <w:ind w:left="851" w:hanging="491"/>
        <w:contextualSpacing w:val="0"/>
        <w:jc w:val="both"/>
        <w:textAlignment w:val="baseline"/>
        <w:rPr>
          <w:rFonts w:cs="Arial"/>
        </w:rPr>
      </w:pPr>
      <w:r w:rsidRPr="0052264A">
        <w:rPr>
          <w:rFonts w:cs="Arial"/>
        </w:rPr>
        <w:t>odvoz a zajištění uložení vybouraných hmot a zemin</w:t>
      </w:r>
      <w:r w:rsidR="00474861" w:rsidRPr="0052264A">
        <w:rPr>
          <w:rFonts w:cs="Arial"/>
        </w:rPr>
        <w:t xml:space="preserve"> a naložení s nimi v souladu s příslušnými právními předpisy</w:t>
      </w:r>
      <w:r w:rsidR="005446F6" w:rsidRPr="0052264A">
        <w:rPr>
          <w:rFonts w:cs="Arial"/>
        </w:rPr>
        <w:t xml:space="preserve"> a zásadami DNSH, přičemž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w:t>
      </w:r>
      <w:r w:rsidR="007301B8" w:rsidRPr="0052264A">
        <w:rPr>
          <w:rFonts w:cs="Arial"/>
        </w:rPr>
        <w:t xml:space="preserve">, včetně zásypů, při nichž jsou jiné materiály nahrazeny odpadem, v souladu s </w:t>
      </w:r>
      <w:r w:rsidR="007301B8" w:rsidRPr="004F7135">
        <w:rPr>
          <w:rFonts w:cs="Arial"/>
        </w:rPr>
        <w:t xml:space="preserve">hierarchií způsobů nakládání s odpady a protokolem EU pro nakládání se stavebním a demoličním odpadem. </w:t>
      </w:r>
    </w:p>
    <w:p w14:paraId="7D476D41" w14:textId="77777777" w:rsidR="00E02D3A" w:rsidRPr="0052264A"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zabezpečení uložení přebytečné zeminy, suti, materiálu, jiných odpadů vše s obsahem azbestu či jiných škodlivých látek dle příslušných právních předpisů 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tyto na základě </w:t>
      </w:r>
      <w:r w:rsidRPr="0052264A">
        <w:rPr>
          <w:rFonts w:cs="Arial"/>
        </w:rPr>
        <w:t>jejich výzvy poskytnout</w:t>
      </w:r>
      <w:r w:rsidR="005446F6" w:rsidRPr="0052264A">
        <w:rPr>
          <w:rFonts w:cs="Arial"/>
        </w:rPr>
        <w:t>;</w:t>
      </w:r>
    </w:p>
    <w:p w14:paraId="38375C23" w14:textId="77777777" w:rsidR="00271578" w:rsidRPr="0052264A" w:rsidRDefault="00271578"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52264A">
        <w:rPr>
          <w:rFonts w:cs="Arial"/>
        </w:rPr>
        <w:t xml:space="preserve">zajistí dodržování zásad DNSH v souladu s projektovou dokumentací a </w:t>
      </w:r>
      <w:r w:rsidR="00694961" w:rsidRPr="0052264A">
        <w:rPr>
          <w:rFonts w:cs="Arial"/>
        </w:rPr>
        <w:t xml:space="preserve">pravidly poskytovatele dotace. </w:t>
      </w:r>
    </w:p>
    <w:p w14:paraId="3ED6789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44DC21F3" w14:textId="77777777" w:rsidR="000913EB"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w:t>
      </w:r>
    </w:p>
    <w:p w14:paraId="4C0F47DC" w14:textId="77777777" w:rsidR="00E02D3A" w:rsidRPr="003C64A4" w:rsidRDefault="000913EB"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bezodkladná pomoc, jaká bude vyžadována objednatelem (předání podpůrných dat a dokumentů týkající se zejména provozu a údržby díla;</w:t>
      </w:r>
      <w:r w:rsidR="00E02D3A" w:rsidRPr="003C64A4">
        <w:rPr>
          <w:rFonts w:cs="Arial"/>
        </w:rPr>
        <w:t xml:space="preserve"> </w:t>
      </w:r>
    </w:p>
    <w:p w14:paraId="0144A1E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41050D97" w14:textId="77777777"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79E7236F" w14:textId="77777777"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 xml:space="preserve">či podmínkami dotčených třetích osob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33474CDD" w14:textId="77777777"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skutečností, že údaje o inženýrských </w:t>
      </w:r>
      <w:r w:rsidR="00900751" w:rsidRPr="003C64A4">
        <w:rPr>
          <w:rFonts w:ascii="Arial" w:hAnsi="Arial" w:cs="Arial"/>
          <w:sz w:val="22"/>
          <w:szCs w:val="22"/>
        </w:rPr>
        <w:t xml:space="preserve">či jiných </w:t>
      </w:r>
      <w:r w:rsidRPr="003C64A4">
        <w:rPr>
          <w:rFonts w:ascii="Arial" w:hAnsi="Arial" w:cs="Arial"/>
          <w:sz w:val="22"/>
          <w:szCs w:val="22"/>
        </w:rPr>
        <w:t>sítích, které se nacházejí v </w:t>
      </w:r>
      <w:r w:rsidR="002707AC" w:rsidRPr="003C64A4">
        <w:rPr>
          <w:rFonts w:ascii="Arial" w:hAnsi="Arial" w:cs="Arial"/>
          <w:sz w:val="22"/>
          <w:szCs w:val="22"/>
        </w:rPr>
        <w:t xml:space="preserve">místě </w:t>
      </w:r>
      <w:r w:rsidRPr="003C64A4">
        <w:rPr>
          <w:rFonts w:ascii="Arial" w:hAnsi="Arial" w:cs="Arial"/>
          <w:sz w:val="22"/>
          <w:szCs w:val="22"/>
        </w:rPr>
        <w:t>provádění díla, jsou obsaženy v projektové dokumentaci</w:t>
      </w:r>
      <w:r w:rsidR="00232D01">
        <w:rPr>
          <w:rFonts w:ascii="Arial" w:hAnsi="Arial" w:cs="Arial"/>
          <w:sz w:val="22"/>
          <w:szCs w:val="22"/>
        </w:rPr>
        <w:t>, přičemž tyto údaje vychází z</w:t>
      </w:r>
      <w:r w:rsidR="00232460">
        <w:rPr>
          <w:rFonts w:ascii="Arial" w:hAnsi="Arial" w:cs="Arial"/>
          <w:sz w:val="22"/>
          <w:szCs w:val="22"/>
        </w:rPr>
        <w:t> </w:t>
      </w:r>
      <w:r w:rsidR="00232D01">
        <w:rPr>
          <w:rFonts w:ascii="Arial" w:hAnsi="Arial" w:cs="Arial"/>
          <w:sz w:val="22"/>
          <w:szCs w:val="22"/>
        </w:rPr>
        <w:t>dost</w:t>
      </w:r>
      <w:r w:rsidR="00232460">
        <w:rPr>
          <w:rFonts w:ascii="Arial" w:hAnsi="Arial" w:cs="Arial"/>
          <w:sz w:val="22"/>
          <w:szCs w:val="22"/>
        </w:rPr>
        <w:t>upných údajů o umístění těchto sítí</w:t>
      </w:r>
      <w:r w:rsidRPr="003C64A4">
        <w:rPr>
          <w:rFonts w:ascii="Arial" w:hAnsi="Arial" w:cs="Arial"/>
          <w:sz w:val="22"/>
          <w:szCs w:val="22"/>
        </w:rPr>
        <w:t>. Vzhledem k</w:t>
      </w:r>
      <w:r w:rsidR="004C56A7">
        <w:rPr>
          <w:rFonts w:ascii="Arial" w:hAnsi="Arial" w:cs="Arial"/>
          <w:sz w:val="22"/>
          <w:szCs w:val="22"/>
        </w:rPr>
        <w:t> tomu, že dostupné údaje o umístění těchto sítí</w:t>
      </w:r>
      <w:r w:rsidR="009B397D">
        <w:rPr>
          <w:rFonts w:ascii="Arial" w:hAnsi="Arial" w:cs="Arial"/>
          <w:sz w:val="22"/>
          <w:szCs w:val="22"/>
        </w:rPr>
        <w:t xml:space="preserve"> často neodpovídají skutečné</w:t>
      </w:r>
      <w:r w:rsidR="007034E4">
        <w:rPr>
          <w:rFonts w:ascii="Arial" w:hAnsi="Arial" w:cs="Arial"/>
          <w:sz w:val="22"/>
          <w:szCs w:val="22"/>
        </w:rPr>
        <w:t>mu umístění těchto sítí,</w:t>
      </w:r>
      <w:r w:rsidRPr="003C64A4">
        <w:rPr>
          <w:rFonts w:ascii="Arial" w:hAnsi="Arial" w:cs="Arial"/>
          <w:sz w:val="22"/>
          <w:szCs w:val="22"/>
        </w:rPr>
        <w:t xml:space="preserve"> se zhotovitel zavazuje prověřit skutečný 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15C97B8" w14:textId="77777777"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 xml:space="preserve">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w:t>
      </w:r>
      <w:r w:rsidRPr="003C64A4">
        <w:rPr>
          <w:rFonts w:ascii="Arial" w:hAnsi="Arial" w:cs="Arial"/>
          <w:sz w:val="22"/>
          <w:szCs w:val="22"/>
        </w:rPr>
        <w:lastRenderedPageBreak/>
        <w:t>jak je vymezena v článku 6. této smlouvy</w:t>
      </w:r>
    </w:p>
    <w:p w14:paraId="68355B16" w14:textId="77777777"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 osoby objednatele</w:t>
      </w:r>
      <w:r w:rsidRPr="003C64A4">
        <w:rPr>
          <w:rFonts w:ascii="Arial" w:hAnsi="Arial" w:cs="Arial"/>
          <w:sz w:val="22"/>
          <w:szCs w:val="22"/>
        </w:rPr>
        <w:t xml:space="preserve">. </w:t>
      </w:r>
    </w:p>
    <w:p w14:paraId="61F454C0" w14:textId="77777777"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756429F4"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14:paraId="1EAA7E89"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14:paraId="0DC52238"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projektovou dokumentací,</w:t>
      </w:r>
    </w:p>
    <w:p w14:paraId="5EBE66A7"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49750A3B"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2A16530D" w14:textId="77777777" w:rsidR="00AE17CA" w:rsidRPr="003C64A4" w:rsidRDefault="00AE17C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zhotovitelem zpracovaného a objednateli předaného KZP.</w:t>
      </w:r>
    </w:p>
    <w:p w14:paraId="357CD67E" w14:textId="77777777"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V případě jakéhokoliv rozporu nebo nekonzistence mezi výše uvedenými (viz výše písm. a) až f) včetně) bude tento rozpor vyřešen smluvními stranami, popřípadě rozhodnutím objednatele, a to na základě písemné žádosti zhotovitele.</w:t>
      </w:r>
    </w:p>
    <w:p w14:paraId="113D5F2A" w14:textId="77777777" w:rsidR="00AA43D5" w:rsidRPr="001F755E" w:rsidRDefault="0018114A" w:rsidP="001F755E">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7A789B5B" w14:textId="77777777" w:rsidR="00CF31DE" w:rsidRPr="003C64A4" w:rsidRDefault="00CF31DE" w:rsidP="00551F11">
      <w:pPr>
        <w:pStyle w:val="Odstavec"/>
        <w:numPr>
          <w:ilvl w:val="1"/>
          <w:numId w:val="37"/>
        </w:numPr>
        <w:spacing w:after="120"/>
        <w:ind w:left="709" w:hanging="715"/>
        <w:rPr>
          <w:rFonts w:cs="Arial"/>
        </w:rPr>
      </w:pPr>
      <w:r w:rsidRPr="003C64A4">
        <w:rPr>
          <w:rFonts w:ascii="Arial" w:hAnsi="Arial" w:cs="Arial"/>
          <w:sz w:val="22"/>
        </w:rPr>
        <w:t>Ve vztahu k</w:t>
      </w:r>
      <w:r w:rsidR="00324A64" w:rsidRPr="003C64A4">
        <w:rPr>
          <w:rFonts w:ascii="Arial" w:hAnsi="Arial" w:cs="Arial"/>
          <w:sz w:val="22"/>
        </w:rPr>
        <w:t>e</w:t>
      </w:r>
      <w:r w:rsidRPr="003C64A4">
        <w:rPr>
          <w:rFonts w:ascii="Arial" w:hAnsi="Arial" w:cs="Arial"/>
          <w:sz w:val="22"/>
        </w:rPr>
        <w:t> KZP, bude-li KZP objednatelem požadováno, se zhotovitel zavazuje zejména k následujícímu:</w:t>
      </w:r>
    </w:p>
    <w:p w14:paraId="7FECEEBC"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KZP bude zhotovitelem provedena za účelem vymezení jednotlivých zkoušek a jejich jednoznačné identifikace společně s časovým plánem jejich provedení v průběhu vlastního provádění díla, které jsou vhodné, nutné či účelné k ověření, zda-li konkrétní část díla a dílo jako takové splňuje příslušné právní a technické předpisy a je provedena řádně tak, aby v rámci provádění díla a všech jeho částí bylo postaveno na jisto, že tyto jsou či budou zhotovitelem provedeny řádně v souladu s touto smlouvou;</w:t>
      </w:r>
    </w:p>
    <w:p w14:paraId="3F8FAC17"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vypracovat a protokolárně předat objednateli KZP, a to dle požadavků objednatele a jeho potřeb;</w:t>
      </w:r>
    </w:p>
    <w:p w14:paraId="05C9C9B2"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 xml:space="preserve">KZP protokolárně předá zhotovitel objednateli vždy </w:t>
      </w:r>
      <w:r w:rsidR="001C2757">
        <w:rPr>
          <w:rFonts w:cs="Arial"/>
        </w:rPr>
        <w:t>1</w:t>
      </w:r>
      <w:r w:rsidRPr="003C64A4">
        <w:rPr>
          <w:rFonts w:cs="Arial"/>
        </w:rPr>
        <w:t xml:space="preserve">x v listinné podobě a elektronicky, pokud si to objednatel vyžádá, a to vždy na </w:t>
      </w:r>
      <w:r w:rsidR="001C2757">
        <w:rPr>
          <w:rFonts w:cs="Arial"/>
        </w:rPr>
        <w:t>1 nosiči</w:t>
      </w:r>
      <w:r w:rsidRPr="003C64A4">
        <w:rPr>
          <w:rFonts w:cs="Arial"/>
        </w:rPr>
        <w:t xml:space="preserve"> dat CD, DVD, či jiném nosiči digitálních informací ve formátech určených objednatelem, nebude-li smluvními stranami dohodnuto jinak;</w:t>
      </w:r>
    </w:p>
    <w:p w14:paraId="294B7540"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průběžně aktualizovat KZP, bude-li potřeba či vyžádá-li si to objednatel a následné protokolární předání takto aktualizovaného KZP analogicky dle tohoto ustanovení, nebude-li smluvními stranami dohodnuto jinak;</w:t>
      </w:r>
    </w:p>
    <w:p w14:paraId="4EDDEBF2"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přizpůsobit průběh provádění díla KZP.</w:t>
      </w:r>
    </w:p>
    <w:p w14:paraId="32B178A2" w14:textId="77777777"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14:paraId="5D6DB0E6"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54283D6C" w14:textId="77777777" w:rsidR="00D07517"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w:t>
      </w:r>
      <w:r w:rsidR="00B26C7E">
        <w:rPr>
          <w:rFonts w:ascii="Arial" w:hAnsi="Arial" w:cs="Arial"/>
          <w:sz w:val="22"/>
        </w:rPr>
        <w:t>ch lhůtách</w:t>
      </w:r>
      <w:r w:rsidR="00FE373F" w:rsidRPr="003C64A4">
        <w:rPr>
          <w:rFonts w:ascii="Arial" w:hAnsi="Arial" w:cs="Arial"/>
          <w:sz w:val="22"/>
        </w:rPr>
        <w:t xml:space="preserve"> plnění</w:t>
      </w:r>
      <w:r w:rsidRPr="003C64A4">
        <w:rPr>
          <w:rFonts w:ascii="Arial" w:hAnsi="Arial" w:cs="Arial"/>
          <w:sz w:val="22"/>
        </w:rPr>
        <w:t>:</w:t>
      </w:r>
    </w:p>
    <w:p w14:paraId="26C93838" w14:textId="77777777" w:rsidR="00B26C7E" w:rsidRPr="00B26C7E" w:rsidRDefault="00AA2177" w:rsidP="00B26C7E">
      <w:pPr>
        <w:widowControl w:val="0"/>
        <w:suppressAutoHyphens/>
        <w:spacing w:after="120" w:line="240" w:lineRule="auto"/>
        <w:ind w:left="709"/>
        <w:jc w:val="both"/>
        <w:rPr>
          <w:rFonts w:eastAsia="Times New Roman" w:cs="Arial"/>
          <w:szCs w:val="24"/>
          <w:lang w:eastAsia="cs-CZ"/>
        </w:rPr>
      </w:pPr>
      <w:r>
        <w:rPr>
          <w:rFonts w:eastAsia="Times New Roman" w:cs="Arial"/>
          <w:szCs w:val="24"/>
          <w:lang w:eastAsia="cs-CZ"/>
        </w:rPr>
        <w:t>Část</w:t>
      </w:r>
      <w:r w:rsidR="00B26C7E" w:rsidRPr="00B26C7E">
        <w:rPr>
          <w:rFonts w:eastAsia="Times New Roman" w:cs="Arial"/>
          <w:szCs w:val="24"/>
          <w:lang w:eastAsia="cs-CZ"/>
        </w:rPr>
        <w:t xml:space="preserve"> A – „</w:t>
      </w:r>
      <w:r>
        <w:rPr>
          <w:rFonts w:eastAsia="Times New Roman" w:cs="Arial"/>
          <w:szCs w:val="24"/>
          <w:lang w:eastAsia="cs-CZ"/>
        </w:rPr>
        <w:t>Příprava staveniště, stavba lešení, zahájení dodávek materiálu</w:t>
      </w:r>
      <w:r w:rsidR="00B26C7E" w:rsidRPr="00B26C7E">
        <w:rPr>
          <w:rFonts w:eastAsia="Times New Roman" w:cs="Arial"/>
          <w:szCs w:val="24"/>
          <w:lang w:eastAsia="cs-CZ"/>
        </w:rPr>
        <w:t xml:space="preserve">“ </w:t>
      </w:r>
      <w:r w:rsidR="00B26C7E" w:rsidRPr="00B26C7E">
        <w:rPr>
          <w:rFonts w:eastAsia="Times New Roman" w:cs="Arial"/>
          <w:szCs w:val="24"/>
          <w:lang w:eastAsia="cs-CZ"/>
        </w:rPr>
        <w:tab/>
      </w:r>
    </w:p>
    <w:p w14:paraId="107E89F9" w14:textId="28D09603" w:rsidR="00B26C7E" w:rsidRPr="00B26C7E" w:rsidRDefault="00B26C7E" w:rsidP="00B26C7E">
      <w:pPr>
        <w:widowControl w:val="0"/>
        <w:suppressAutoHyphens/>
        <w:spacing w:after="120" w:line="240" w:lineRule="auto"/>
        <w:ind w:left="2832"/>
        <w:jc w:val="both"/>
        <w:rPr>
          <w:rFonts w:eastAsia="Times New Roman" w:cs="Arial"/>
          <w:lang w:eastAsia="cs-CZ"/>
        </w:rPr>
      </w:pPr>
      <w:r w:rsidRPr="00B26C7E">
        <w:rPr>
          <w:rFonts w:eastAsia="Times New Roman" w:cs="Arial"/>
          <w:b/>
          <w:szCs w:val="24"/>
          <w:lang w:eastAsia="cs-CZ"/>
        </w:rPr>
        <w:lastRenderedPageBreak/>
        <w:t xml:space="preserve">do </w:t>
      </w:r>
      <w:r w:rsidR="009F5660">
        <w:rPr>
          <w:rFonts w:eastAsia="Times New Roman" w:cs="Arial"/>
          <w:b/>
          <w:szCs w:val="24"/>
          <w:lang w:eastAsia="cs-CZ"/>
        </w:rPr>
        <w:t>20</w:t>
      </w:r>
      <w:r w:rsidR="009F5660" w:rsidRPr="00B26C7E">
        <w:rPr>
          <w:rFonts w:eastAsia="Times New Roman" w:cs="Arial"/>
          <w:b/>
          <w:szCs w:val="24"/>
          <w:lang w:eastAsia="cs-CZ"/>
        </w:rPr>
        <w:t xml:space="preserve"> </w:t>
      </w:r>
      <w:r w:rsidRPr="00B26C7E">
        <w:rPr>
          <w:rFonts w:eastAsia="Times New Roman" w:cs="Arial"/>
          <w:b/>
          <w:szCs w:val="24"/>
          <w:lang w:eastAsia="cs-CZ"/>
        </w:rPr>
        <w:t>kalendářních dnů</w:t>
      </w:r>
      <w:r w:rsidRPr="00B26C7E">
        <w:rPr>
          <w:rFonts w:eastAsia="Times New Roman" w:cs="Arial"/>
          <w:szCs w:val="24"/>
          <w:lang w:eastAsia="cs-CZ"/>
        </w:rPr>
        <w:t xml:space="preserve"> ode dne předání a převzetí staveniště zhotoviteli díla</w:t>
      </w:r>
    </w:p>
    <w:p w14:paraId="617FCFD3" w14:textId="77777777" w:rsidR="00B26C7E" w:rsidRPr="00B26C7E" w:rsidRDefault="00AA2177" w:rsidP="00B26C7E">
      <w:pPr>
        <w:widowControl w:val="0"/>
        <w:suppressAutoHyphens/>
        <w:spacing w:after="120" w:line="240" w:lineRule="auto"/>
        <w:ind w:left="709"/>
        <w:jc w:val="both"/>
        <w:rPr>
          <w:rFonts w:eastAsia="Times New Roman" w:cs="Arial"/>
          <w:szCs w:val="24"/>
          <w:lang w:eastAsia="cs-CZ"/>
        </w:rPr>
      </w:pPr>
      <w:r>
        <w:rPr>
          <w:rFonts w:eastAsia="Times New Roman" w:cs="Arial"/>
          <w:szCs w:val="24"/>
          <w:lang w:eastAsia="cs-CZ"/>
        </w:rPr>
        <w:t>Část</w:t>
      </w:r>
      <w:r w:rsidR="00B26C7E" w:rsidRPr="00B26C7E">
        <w:rPr>
          <w:rFonts w:eastAsia="Times New Roman" w:cs="Arial"/>
          <w:szCs w:val="24"/>
          <w:lang w:eastAsia="cs-CZ"/>
        </w:rPr>
        <w:t xml:space="preserve"> B – „</w:t>
      </w:r>
      <w:r>
        <w:rPr>
          <w:rFonts w:eastAsia="Times New Roman" w:cs="Arial"/>
          <w:szCs w:val="24"/>
          <w:lang w:eastAsia="cs-CZ"/>
        </w:rPr>
        <w:t>Kompletní dokončení díla</w:t>
      </w:r>
      <w:r w:rsidR="00B26C7E" w:rsidRPr="00B26C7E">
        <w:rPr>
          <w:rFonts w:eastAsia="Times New Roman" w:cs="Arial"/>
          <w:szCs w:val="24"/>
          <w:lang w:eastAsia="cs-CZ"/>
        </w:rPr>
        <w:t xml:space="preserve">“ </w:t>
      </w:r>
      <w:r w:rsidR="00B26C7E" w:rsidRPr="00B26C7E">
        <w:rPr>
          <w:rFonts w:eastAsia="Times New Roman" w:cs="Arial"/>
          <w:szCs w:val="24"/>
          <w:lang w:eastAsia="cs-CZ"/>
        </w:rPr>
        <w:tab/>
      </w:r>
    </w:p>
    <w:p w14:paraId="7F54BE98" w14:textId="331CC149" w:rsidR="00D07517" w:rsidRDefault="00B26C7E" w:rsidP="00654E75">
      <w:pPr>
        <w:widowControl w:val="0"/>
        <w:suppressAutoHyphens/>
        <w:spacing w:after="120" w:line="240" w:lineRule="auto"/>
        <w:ind w:left="2832"/>
        <w:jc w:val="both"/>
        <w:rPr>
          <w:rFonts w:eastAsia="Times New Roman" w:cs="Arial"/>
          <w:lang w:eastAsia="cs-CZ"/>
        </w:rPr>
      </w:pPr>
      <w:r w:rsidRPr="00B26C7E">
        <w:rPr>
          <w:rFonts w:eastAsia="Times New Roman" w:cs="Arial"/>
          <w:b/>
          <w:szCs w:val="24"/>
          <w:lang w:eastAsia="cs-CZ"/>
        </w:rPr>
        <w:t xml:space="preserve">do </w:t>
      </w:r>
      <w:r w:rsidR="007A42DB">
        <w:rPr>
          <w:rFonts w:eastAsia="Times New Roman" w:cs="Arial"/>
          <w:b/>
          <w:szCs w:val="24"/>
          <w:lang w:eastAsia="cs-CZ"/>
        </w:rPr>
        <w:t>330</w:t>
      </w:r>
      <w:r w:rsidRPr="00B26C7E">
        <w:rPr>
          <w:rFonts w:eastAsia="Times New Roman" w:cs="Arial"/>
          <w:b/>
          <w:szCs w:val="24"/>
          <w:lang w:eastAsia="cs-CZ"/>
        </w:rPr>
        <w:t xml:space="preserve"> kalendářních</w:t>
      </w:r>
      <w:r w:rsidRPr="00B26C7E">
        <w:rPr>
          <w:rFonts w:eastAsia="Times New Roman" w:cs="Arial"/>
          <w:szCs w:val="24"/>
          <w:lang w:eastAsia="cs-CZ"/>
        </w:rPr>
        <w:t xml:space="preserve"> </w:t>
      </w:r>
      <w:r w:rsidRPr="00B26C7E">
        <w:rPr>
          <w:rFonts w:eastAsia="Times New Roman" w:cs="Arial"/>
          <w:b/>
          <w:szCs w:val="24"/>
          <w:lang w:eastAsia="cs-CZ"/>
        </w:rPr>
        <w:t>dnů</w:t>
      </w:r>
      <w:r w:rsidRPr="00B26C7E">
        <w:rPr>
          <w:rFonts w:eastAsia="Times New Roman" w:cs="Arial"/>
          <w:szCs w:val="24"/>
          <w:lang w:eastAsia="cs-CZ"/>
        </w:rPr>
        <w:t xml:space="preserve"> </w:t>
      </w:r>
      <w:r w:rsidR="00654E75" w:rsidRPr="00654E75">
        <w:rPr>
          <w:rFonts w:eastAsia="Times New Roman" w:cs="Arial"/>
          <w:szCs w:val="24"/>
          <w:lang w:eastAsia="cs-CZ"/>
        </w:rPr>
        <w:t>od okamžiku doručení explicitní písemné výzvy Objednatele Zhotoviteli k zahájení provádění díla</w:t>
      </w:r>
      <w:r w:rsidR="00654E75">
        <w:rPr>
          <w:rFonts w:eastAsia="Times New Roman" w:cs="Arial"/>
          <w:szCs w:val="24"/>
          <w:lang w:eastAsia="cs-CZ"/>
        </w:rPr>
        <w:t>; předp</w:t>
      </w:r>
      <w:r w:rsidR="00D1637A">
        <w:rPr>
          <w:rFonts w:eastAsia="Times New Roman" w:cs="Arial"/>
          <w:szCs w:val="24"/>
          <w:lang w:eastAsia="cs-CZ"/>
        </w:rPr>
        <w:t>oklad termínu odeslání výzvy je 3</w:t>
      </w:r>
      <w:r w:rsidR="00A72B20">
        <w:rPr>
          <w:rFonts w:eastAsia="Times New Roman" w:cs="Arial"/>
          <w:szCs w:val="24"/>
          <w:lang w:eastAsia="cs-CZ"/>
        </w:rPr>
        <w:t>1</w:t>
      </w:r>
      <w:r w:rsidR="00D1637A">
        <w:rPr>
          <w:rFonts w:eastAsia="Times New Roman" w:cs="Arial"/>
          <w:szCs w:val="24"/>
          <w:lang w:eastAsia="cs-CZ"/>
        </w:rPr>
        <w:t>. 5</w:t>
      </w:r>
      <w:r w:rsidR="00654E75">
        <w:rPr>
          <w:rFonts w:eastAsia="Times New Roman" w:cs="Arial"/>
          <w:szCs w:val="24"/>
          <w:lang w:eastAsia="cs-CZ"/>
        </w:rPr>
        <w:t>. 202</w:t>
      </w:r>
      <w:r w:rsidR="00A72B20">
        <w:rPr>
          <w:rFonts w:eastAsia="Times New Roman" w:cs="Arial"/>
          <w:szCs w:val="24"/>
          <w:lang w:eastAsia="cs-CZ"/>
        </w:rPr>
        <w:t>6</w:t>
      </w:r>
      <w:r w:rsidR="00654E75" w:rsidRPr="00654E75">
        <w:rPr>
          <w:rFonts w:eastAsia="Times New Roman" w:cs="Arial"/>
          <w:szCs w:val="24"/>
          <w:lang w:eastAsia="cs-CZ"/>
        </w:rPr>
        <w:t xml:space="preserve"> </w:t>
      </w:r>
      <w:r w:rsidRPr="00B26C7E">
        <w:rPr>
          <w:rFonts w:eastAsia="Times New Roman" w:cs="Arial"/>
          <w:szCs w:val="24"/>
          <w:lang w:eastAsia="cs-CZ"/>
        </w:rPr>
        <w:t>(</w:t>
      </w:r>
      <w:r w:rsidRPr="00B26C7E">
        <w:rPr>
          <w:rFonts w:eastAsia="Times New Roman" w:cs="Arial"/>
          <w:lang w:eastAsia="cs-CZ"/>
        </w:rPr>
        <w:t>dále též jako „termín dokončení“ či „lhůta plnění“)</w:t>
      </w:r>
    </w:p>
    <w:p w14:paraId="7120D177" w14:textId="77777777" w:rsidR="00A175BB" w:rsidRPr="00654E75" w:rsidRDefault="00A175BB" w:rsidP="00A175BB">
      <w:pPr>
        <w:pStyle w:val="Obsah9"/>
        <w:jc w:val="both"/>
        <w:rPr>
          <w:rFonts w:cs="Arial"/>
          <w:lang w:eastAsia="cs-CZ"/>
        </w:rPr>
      </w:pPr>
      <w:r w:rsidRPr="007215F1">
        <w:rPr>
          <w:rFonts w:cs="Arial"/>
          <w:lang w:eastAsia="cs-CZ"/>
        </w:rPr>
        <w:t xml:space="preserve">Bez ohledu na výše uvedený termín dokončení, objednatel stanovuje závazný termín do kterého je zhotovitel povinen dokončit stavební práce, a to v souladu s dokumentem </w:t>
      </w:r>
      <w:r w:rsidRPr="007215F1">
        <w:rPr>
          <w:rFonts w:cs="Arial"/>
          <w:i/>
          <w:lang w:eastAsia="cs-CZ"/>
        </w:rPr>
        <w:t>„Předpokládaný postup prací, které je nutné provést mimo provoz školy“</w:t>
      </w:r>
      <w:r w:rsidRPr="007215F1">
        <w:rPr>
          <w:rFonts w:cs="Arial"/>
          <w:lang w:eastAsia="cs-CZ"/>
        </w:rPr>
        <w:t>, který je součástí zadávací dokumentace.</w:t>
      </w:r>
      <w:r w:rsidR="0057769A">
        <w:rPr>
          <w:rFonts w:cs="Arial"/>
          <w:lang w:eastAsia="cs-CZ"/>
        </w:rPr>
        <w:t xml:space="preserve"> </w:t>
      </w:r>
      <w:r w:rsidR="0057769A" w:rsidRPr="00D77B61">
        <w:rPr>
          <w:rFonts w:cs="Arial"/>
        </w:rPr>
        <w:t xml:space="preserve">V případě, že dojde k pozdnímu </w:t>
      </w:r>
      <w:r w:rsidR="0057769A">
        <w:rPr>
          <w:rFonts w:cs="Arial"/>
        </w:rPr>
        <w:t xml:space="preserve">odeslání výzvy k zahájení provádění díla </w:t>
      </w:r>
      <w:r w:rsidR="0057769A">
        <w:rPr>
          <w:rFonts w:cs="Arial"/>
          <w:sz w:val="24"/>
        </w:rPr>
        <w:t>(</w:t>
      </w:r>
      <w:r w:rsidR="0057769A">
        <w:rPr>
          <w:rFonts w:cs="Arial"/>
        </w:rPr>
        <w:t>než je předpoklad)</w:t>
      </w:r>
      <w:r w:rsidR="0057769A" w:rsidRPr="00D77B61">
        <w:rPr>
          <w:rFonts w:cs="Arial"/>
        </w:rPr>
        <w:t xml:space="preserve"> zhotoviteli stavby, popřípadě dojde k přerušení stavebních prací z důvodů na straně objednatele, posune se termín dokončení o počet dnů, po které trvalo přerušení, popřípadě bylo opožděno </w:t>
      </w:r>
      <w:r w:rsidR="0057769A">
        <w:rPr>
          <w:rFonts w:cs="Arial"/>
        </w:rPr>
        <w:t>odeslání výzvy</w:t>
      </w:r>
      <w:r>
        <w:rPr>
          <w:rFonts w:cs="Arial"/>
          <w:lang w:eastAsia="cs-CZ"/>
        </w:rPr>
        <w:t xml:space="preserve"> </w:t>
      </w:r>
      <w:r w:rsidR="0057769A">
        <w:rPr>
          <w:rFonts w:cs="Arial"/>
        </w:rPr>
        <w:t>k zahájení provádění díla.</w:t>
      </w:r>
    </w:p>
    <w:p w14:paraId="1310B300" w14:textId="77777777"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00597B53">
        <w:rPr>
          <w:rFonts w:ascii="Arial" w:hAnsi="Arial" w:cs="Arial"/>
          <w:sz w:val="22"/>
          <w:szCs w:val="22"/>
        </w:rPr>
        <w:t>kalendářních</w:t>
      </w:r>
      <w:r w:rsidRPr="003C64A4">
        <w:rPr>
          <w:rFonts w:ascii="Arial" w:hAnsi="Arial" w:cs="Arial"/>
          <w:sz w:val="22"/>
          <w:szCs w:val="22"/>
        </w:rPr>
        <w:t xml:space="preserve">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w:t>
      </w:r>
      <w:r w:rsidRPr="00654E75">
        <w:rPr>
          <w:rFonts w:ascii="Arial" w:hAnsi="Arial" w:cs="Arial"/>
          <w:sz w:val="22"/>
          <w:szCs w:val="22"/>
        </w:rPr>
        <w:t>souladu s čl. 10 této smlouvy.</w:t>
      </w:r>
      <w:r w:rsidRPr="003C64A4">
        <w:rPr>
          <w:rFonts w:ascii="Arial" w:hAnsi="Arial" w:cs="Arial"/>
          <w:sz w:val="22"/>
          <w:szCs w:val="22"/>
        </w:rPr>
        <w:t xml:space="preserve"> Zhotovitel je povinen vždy přikládat dílu nejvyšší prioritu; to znamená, že zhotovitel nebude přikládat vyšší prioritu jinému dílu než dílu specifikovaného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02AFC8B7" w14:textId="77777777" w:rsidR="00551F11" w:rsidRPr="003C64A4" w:rsidRDefault="00AD5670" w:rsidP="00551F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2CB3D36C" w14:textId="77777777" w:rsidR="00551F11" w:rsidRPr="003C64A4" w:rsidRDefault="009465BF" w:rsidP="009F306F">
      <w:pPr>
        <w:pStyle w:val="Odstavecseseznamem"/>
        <w:numPr>
          <w:ilvl w:val="0"/>
          <w:numId w:val="45"/>
        </w:numPr>
        <w:overflowPunct w:val="0"/>
        <w:spacing w:after="120" w:line="240" w:lineRule="auto"/>
        <w:ind w:left="1134" w:hanging="436"/>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09C29FE5" w14:textId="77777777" w:rsidR="00551F11" w:rsidRPr="003C64A4" w:rsidRDefault="00960AF1" w:rsidP="009F306F">
      <w:pPr>
        <w:pStyle w:val="Odstavecseseznamem"/>
        <w:numPr>
          <w:ilvl w:val="0"/>
          <w:numId w:val="45"/>
        </w:numPr>
        <w:overflowPunct w:val="0"/>
        <w:spacing w:after="120" w:line="240" w:lineRule="auto"/>
        <w:ind w:left="1134" w:hanging="425"/>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A7CCD84" w14:textId="77777777" w:rsidR="00551F11" w:rsidRPr="003C64A4" w:rsidRDefault="00AD5670" w:rsidP="009F306F">
      <w:pPr>
        <w:pStyle w:val="Odstavecseseznamem"/>
        <w:numPr>
          <w:ilvl w:val="0"/>
          <w:numId w:val="45"/>
        </w:numPr>
        <w:overflowPunct w:val="0"/>
        <w:spacing w:after="120" w:line="240" w:lineRule="auto"/>
        <w:ind w:left="1134" w:hanging="425"/>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551F11" w:rsidRPr="003C64A4">
        <w:rPr>
          <w:rFonts w:cs="Arial"/>
        </w:rPr>
        <w:t xml:space="preserve"> a to i přesto, pokud některé z dokladů předal zhotovitel objednateli již v průběhu provádění díla, nedohodnou-li se smluvní strany jinak</w:t>
      </w:r>
      <w:r w:rsidR="00960AF1" w:rsidRPr="003C64A4">
        <w:rPr>
          <w:rFonts w:cs="Arial"/>
        </w:rPr>
        <w:t xml:space="preserve"> </w:t>
      </w:r>
      <w:r w:rsidR="00551F11" w:rsidRPr="003C64A4">
        <w:rPr>
          <w:rFonts w:cs="Arial"/>
        </w:rPr>
        <w:t>a současně</w:t>
      </w:r>
    </w:p>
    <w:p w14:paraId="70E4F2B4" w14:textId="77777777" w:rsidR="00AD5670" w:rsidRPr="003C64A4" w:rsidRDefault="00551F11" w:rsidP="009F306F">
      <w:pPr>
        <w:pStyle w:val="Odstavecseseznamem"/>
        <w:numPr>
          <w:ilvl w:val="0"/>
          <w:numId w:val="45"/>
        </w:numPr>
        <w:overflowPunct w:val="0"/>
        <w:spacing w:after="120" w:line="240" w:lineRule="auto"/>
        <w:ind w:left="1134" w:hanging="425"/>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A3FD49C" w14:textId="77777777" w:rsidR="0018114A" w:rsidRPr="003C64A4" w:rsidRDefault="00A83F6E" w:rsidP="00551F11">
      <w:pPr>
        <w:pStyle w:val="Odstavec"/>
        <w:numPr>
          <w:ilvl w:val="1"/>
          <w:numId w:val="44"/>
        </w:numPr>
        <w:spacing w:after="120"/>
        <w:ind w:left="709" w:hanging="715"/>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1DCC29D5" w14:textId="77777777"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w:t>
      </w:r>
      <w:r w:rsidR="0018114A" w:rsidRPr="008B7847">
        <w:rPr>
          <w:rFonts w:cs="Arial"/>
        </w:rPr>
        <w:t xml:space="preserve">ouze postupem podle čl. 18. </w:t>
      </w:r>
      <w:r w:rsidR="00A128F8" w:rsidRPr="008B7847">
        <w:rPr>
          <w:rFonts w:cs="Arial"/>
        </w:rPr>
        <w:t xml:space="preserve">odst. </w:t>
      </w:r>
      <w:r w:rsidR="0018114A" w:rsidRPr="008B7847">
        <w:rPr>
          <w:rFonts w:cs="Arial"/>
        </w:rPr>
        <w:t>18.3. této smlouvy.</w:t>
      </w:r>
    </w:p>
    <w:p w14:paraId="3C6D9CF5" w14:textId="77777777"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 (tzv. vícepráce)</w:t>
      </w:r>
      <w:r w:rsidR="009E6DB7">
        <w:rPr>
          <w:rFonts w:ascii="Arial" w:hAnsi="Arial" w:cs="Arial"/>
          <w:sz w:val="22"/>
          <w:szCs w:val="22"/>
        </w:rPr>
        <w:t xml:space="preserve"> či méněpráce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14:paraId="542B2EE8" w14:textId="77777777" w:rsidR="00426DAF" w:rsidRPr="003C64A4" w:rsidRDefault="00426DAF"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17B35433" w14:textId="77777777"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14:paraId="55B1DACE" w14:textId="77777777" w:rsidR="00426DAF" w:rsidRPr="003C64A4" w:rsidRDefault="0018114A" w:rsidP="00551F11">
      <w:pPr>
        <w:pStyle w:val="Odstavec"/>
        <w:numPr>
          <w:ilvl w:val="1"/>
          <w:numId w:val="44"/>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w:t>
      </w:r>
      <w:r w:rsidR="00426DAF" w:rsidRPr="003C64A4">
        <w:rPr>
          <w:rFonts w:ascii="Arial" w:hAnsi="Arial" w:cs="Arial"/>
          <w:sz w:val="22"/>
          <w:szCs w:val="22"/>
        </w:rPr>
        <w:lastRenderedPageBreak/>
        <w:t xml:space="preserve">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vše dle čl. 4. odst. 4.1. této smlouvy, nebo v souladu s prodlouženími schválenými objednatelem dle čl. 18. odst. 18.3. této smlouvy. Přijatá opatření je zhotovitel povinen bez zbytečného odkladu písemně oznámit objednateli. Veškeré náklady spojené s přesčasy, dodatečným personálem a ostatními opatřeními nese zhotovitel.</w:t>
      </w:r>
    </w:p>
    <w:p w14:paraId="2323E61B" w14:textId="77777777"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 xml:space="preserve">objednatelem dle čl. 18. </w:t>
      </w:r>
      <w:r w:rsidR="00A128F8" w:rsidRPr="003C64A4">
        <w:rPr>
          <w:rFonts w:ascii="Arial" w:hAnsi="Arial" w:cs="Arial"/>
          <w:sz w:val="22"/>
          <w:szCs w:val="22"/>
        </w:rPr>
        <w:t xml:space="preserve">odst. </w:t>
      </w:r>
      <w:r w:rsidRPr="003C64A4">
        <w:rPr>
          <w:rFonts w:ascii="Arial" w:hAnsi="Arial" w:cs="Arial"/>
          <w:sz w:val="22"/>
          <w:szCs w:val="22"/>
        </w:rPr>
        <w:t xml:space="preserve">18.3. této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333F6869" w14:textId="77777777" w:rsidR="002032D2" w:rsidRPr="003C64A4" w:rsidRDefault="00BD0F58" w:rsidP="00551F11">
      <w:pPr>
        <w:pStyle w:val="Odstavec"/>
        <w:numPr>
          <w:ilvl w:val="1"/>
          <w:numId w:val="44"/>
        </w:numPr>
        <w:spacing w:after="120"/>
        <w:ind w:left="709" w:hanging="715"/>
        <w:rPr>
          <w:rFonts w:cs="Arial"/>
        </w:rPr>
      </w:pPr>
      <w:r>
        <w:rPr>
          <w:rFonts w:ascii="Arial" w:hAnsi="Arial" w:cs="Arial"/>
          <w:sz w:val="22"/>
          <w:szCs w:val="22"/>
        </w:rPr>
        <w:t>Termíny plnění při realizaci díla dle této smlouvy mohou být přiměřeny prodlouženy za podmínek stanovených v ZZVZ, a to zejména</w:t>
      </w:r>
      <w:r w:rsidR="004514CA">
        <w:rPr>
          <w:rFonts w:ascii="Arial" w:hAnsi="Arial" w:cs="Arial"/>
          <w:sz w:val="22"/>
          <w:szCs w:val="22"/>
        </w:rPr>
        <w:t xml:space="preserve"> v následujících případech: </w:t>
      </w:r>
    </w:p>
    <w:p w14:paraId="22954C61" w14:textId="77777777" w:rsidR="007C395D" w:rsidRDefault="007C395D" w:rsidP="001F7647">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14:paraId="549FDC9C" w14:textId="77777777" w:rsidR="00EB14AD" w:rsidRDefault="00EB14AD" w:rsidP="00E723C4">
      <w:pPr>
        <w:spacing w:after="120" w:line="240" w:lineRule="auto"/>
        <w:ind w:left="851"/>
        <w:jc w:val="both"/>
        <w:rPr>
          <w:rFonts w:cs="Arial"/>
        </w:rPr>
      </w:pPr>
      <w:r>
        <w:rPr>
          <w:rFonts w:cs="Arial"/>
        </w:rPr>
        <w:t>nebo</w:t>
      </w:r>
    </w:p>
    <w:p w14:paraId="13DF2F6E" w14:textId="77777777" w:rsidR="00EB14AD" w:rsidRPr="003C64A4" w:rsidRDefault="00EB14AD" w:rsidP="001F7647">
      <w:pPr>
        <w:numPr>
          <w:ilvl w:val="0"/>
          <w:numId w:val="38"/>
        </w:numPr>
        <w:spacing w:after="120" w:line="240" w:lineRule="auto"/>
        <w:ind w:left="851" w:hanging="491"/>
        <w:jc w:val="both"/>
        <w:rPr>
          <w:rFonts w:cs="Arial"/>
        </w:rPr>
      </w:pPr>
      <w:r>
        <w:rPr>
          <w:rFonts w:cs="Arial"/>
        </w:rPr>
        <w:t xml:space="preserve">dojde </w:t>
      </w:r>
      <w:r w:rsidRPr="00EB14AD">
        <w:rPr>
          <w:rFonts w:cs="Arial"/>
        </w:rPr>
        <w:t>k přerušení prací Zhotovitele z důvodu vzniku pro splnění Díla nep</w:t>
      </w:r>
      <w:r>
        <w:rPr>
          <w:rFonts w:cs="Arial"/>
        </w:rPr>
        <w:t>říznivých klimatických podmínek</w:t>
      </w:r>
      <w:r w:rsidRPr="00EB14AD">
        <w:rPr>
          <w:rFonts w:cs="Arial"/>
        </w:rPr>
        <w:t>. Za nepříznivé klimatické podmínky dle tohoto odstavce Smlouvy jsou považovány takové klimatické podmínky, které znemožňují provádění požadovaných prací anebo užití požadovaných technologií za současného dodržení příslušných norem ČSN, ČSN EN anebo právních předpisů platných a účinných v době provádění Díla</w:t>
      </w:r>
    </w:p>
    <w:p w14:paraId="742B51DE" w14:textId="77777777" w:rsidR="007C395D" w:rsidRPr="003C64A4" w:rsidRDefault="007C395D" w:rsidP="00E723C4">
      <w:pPr>
        <w:spacing w:after="120" w:line="240" w:lineRule="auto"/>
        <w:ind w:left="851"/>
        <w:jc w:val="both"/>
        <w:rPr>
          <w:rFonts w:cs="Arial"/>
        </w:rPr>
      </w:pPr>
      <w:r w:rsidRPr="003C64A4">
        <w:rPr>
          <w:rFonts w:cs="Arial"/>
        </w:rPr>
        <w:t>nebo</w:t>
      </w:r>
    </w:p>
    <w:p w14:paraId="3CF0B9B8" w14:textId="77777777" w:rsidR="007C395D" w:rsidRPr="003C64A4" w:rsidRDefault="007C395D" w:rsidP="001F7647">
      <w:pPr>
        <w:numPr>
          <w:ilvl w:val="0"/>
          <w:numId w:val="38"/>
        </w:numPr>
        <w:spacing w:after="120" w:line="240" w:lineRule="auto"/>
        <w:ind w:left="851" w:hanging="491"/>
        <w:jc w:val="both"/>
        <w:rPr>
          <w:rFonts w:cs="Arial"/>
        </w:rPr>
      </w:pPr>
      <w:r w:rsidRPr="003C64A4">
        <w:rPr>
          <w:rFonts w:cs="Arial"/>
        </w:rPr>
        <w:t>na staveništi se v průběhu provádění díla vyskytnou přírodní fyzic</w:t>
      </w:r>
      <w:r w:rsidR="00BF2759">
        <w:rPr>
          <w:rFonts w:cs="Arial"/>
        </w:rPr>
        <w:t>ké podmínky</w:t>
      </w:r>
      <w:r w:rsidRPr="003C64A4">
        <w:rPr>
          <w:rFonts w:cs="Arial"/>
        </w:rPr>
        <w:t xml:space="preserve">, kdy je zhotovitel povinen zajistit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7A119C49" w14:textId="77777777" w:rsidR="007C395D" w:rsidRPr="003C64A4" w:rsidRDefault="007C395D" w:rsidP="00E723C4">
      <w:pPr>
        <w:spacing w:after="120" w:line="240" w:lineRule="auto"/>
        <w:ind w:left="851"/>
        <w:jc w:val="both"/>
        <w:rPr>
          <w:rFonts w:cs="Arial"/>
        </w:rPr>
      </w:pPr>
      <w:r w:rsidRPr="003C64A4">
        <w:rPr>
          <w:rFonts w:cs="Arial"/>
        </w:rPr>
        <w:t xml:space="preserve">nebo </w:t>
      </w:r>
    </w:p>
    <w:p w14:paraId="10A59190" w14:textId="77777777" w:rsidR="007015B1" w:rsidRPr="003C64A4" w:rsidRDefault="007C395D" w:rsidP="001F7647">
      <w:pPr>
        <w:numPr>
          <w:ilvl w:val="0"/>
          <w:numId w:val="38"/>
        </w:numPr>
        <w:spacing w:after="120" w:line="240" w:lineRule="auto"/>
        <w:ind w:left="851"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ACDEA4D" w14:textId="77777777" w:rsidR="007015B1" w:rsidRPr="003C64A4" w:rsidRDefault="007015B1" w:rsidP="00E723C4">
      <w:pPr>
        <w:spacing w:after="120" w:line="240" w:lineRule="auto"/>
        <w:ind w:left="503" w:firstLine="348"/>
        <w:jc w:val="both"/>
        <w:rPr>
          <w:rFonts w:cs="Arial"/>
        </w:rPr>
      </w:pPr>
      <w:r w:rsidRPr="003C64A4">
        <w:rPr>
          <w:rFonts w:cs="Arial"/>
        </w:rPr>
        <w:t>nebo</w:t>
      </w:r>
    </w:p>
    <w:p w14:paraId="08A24D2A" w14:textId="77777777"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další okolnost mající přímou či nepřímou vazbu na rozsah a obsah předmětu díla a tyto způsobí nutnost prodloužení lhůty plnění; </w:t>
      </w:r>
    </w:p>
    <w:p w14:paraId="5576F8C8" w14:textId="77777777" w:rsidR="007C395D" w:rsidRPr="003C64A4" w:rsidRDefault="007C395D" w:rsidP="00E723C4">
      <w:pPr>
        <w:spacing w:after="120" w:line="240" w:lineRule="auto"/>
        <w:ind w:left="851"/>
        <w:jc w:val="both"/>
        <w:rPr>
          <w:rFonts w:cs="Arial"/>
        </w:rPr>
      </w:pPr>
      <w:r w:rsidRPr="003C64A4">
        <w:rPr>
          <w:rFonts w:cs="Arial"/>
        </w:rPr>
        <w:t>nebo</w:t>
      </w:r>
    </w:p>
    <w:p w14:paraId="5032F728" w14:textId="77777777" w:rsidR="00EF0129" w:rsidRPr="003C64A4" w:rsidRDefault="00EF0129" w:rsidP="001F7647">
      <w:pPr>
        <w:numPr>
          <w:ilvl w:val="0"/>
          <w:numId w:val="38"/>
        </w:numPr>
        <w:spacing w:after="120" w:line="240" w:lineRule="auto"/>
        <w:ind w:left="851" w:hanging="491"/>
        <w:jc w:val="both"/>
        <w:rPr>
          <w:rFonts w:cs="Arial"/>
        </w:rPr>
      </w:pPr>
      <w:r w:rsidRPr="003C64A4">
        <w:rPr>
          <w:rFonts w:cs="Arial"/>
        </w:rPr>
        <w:t xml:space="preserve">objednatel bude požadovat dodatečné zkoušky, které budou mít vliv na lhůtu plnění, a které: </w:t>
      </w:r>
    </w:p>
    <w:p w14:paraId="4E40A5F4" w14:textId="77777777"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212B551D" w14:textId="77777777"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166CFA5A" w14:textId="77777777" w:rsidR="00EF0129" w:rsidRPr="003C64A4" w:rsidRDefault="00EF0129" w:rsidP="00E723C4">
      <w:pPr>
        <w:pStyle w:val="Odstavec"/>
        <w:spacing w:after="120" w:line="240" w:lineRule="auto"/>
        <w:ind w:left="851" w:hanging="131"/>
        <w:rPr>
          <w:rFonts w:ascii="Arial" w:hAnsi="Arial" w:cs="Arial"/>
          <w:sz w:val="22"/>
          <w:szCs w:val="22"/>
        </w:rPr>
      </w:pPr>
      <w:r w:rsidRPr="003C64A4">
        <w:rPr>
          <w:rFonts w:ascii="Arial" w:hAnsi="Arial" w:cs="Arial"/>
          <w:sz w:val="22"/>
          <w:szCs w:val="22"/>
        </w:rPr>
        <w:t xml:space="preserve">nebo </w:t>
      </w:r>
    </w:p>
    <w:p w14:paraId="6DCD06BD" w14:textId="77777777"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6D887BC4" w14:textId="77777777" w:rsidR="00EF0129" w:rsidRPr="003C64A4" w:rsidRDefault="00EF0129" w:rsidP="00E723C4">
      <w:pPr>
        <w:pStyle w:val="Odstavec"/>
        <w:spacing w:after="120" w:line="240" w:lineRule="auto"/>
        <w:ind w:left="851" w:hanging="131"/>
        <w:rPr>
          <w:rFonts w:ascii="Arial" w:hAnsi="Arial" w:cs="Arial"/>
          <w:sz w:val="22"/>
          <w:szCs w:val="22"/>
        </w:rPr>
      </w:pPr>
      <w:r w:rsidRPr="003C64A4">
        <w:rPr>
          <w:rFonts w:ascii="Arial" w:hAnsi="Arial" w:cs="Arial"/>
          <w:sz w:val="22"/>
          <w:szCs w:val="22"/>
        </w:rPr>
        <w:t>nebo</w:t>
      </w:r>
    </w:p>
    <w:p w14:paraId="2800F8D4" w14:textId="77777777"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lastRenderedPageBreak/>
        <w:t xml:space="preserve">dojde k nepředvídanému prodlení při projednávání dopravně inženýrských opatření z důvodů nikoliv na straně </w:t>
      </w:r>
      <w:r w:rsidR="009805D2" w:rsidRPr="003C64A4">
        <w:rPr>
          <w:rFonts w:cs="Arial"/>
        </w:rPr>
        <w:t>zhotovitele</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4856A2C6" w14:textId="77777777" w:rsidR="00B95B28" w:rsidRPr="003C64A4" w:rsidRDefault="00B95B28" w:rsidP="00E723C4">
      <w:pPr>
        <w:spacing w:after="120" w:line="240" w:lineRule="auto"/>
        <w:ind w:left="360" w:firstLine="348"/>
        <w:jc w:val="both"/>
        <w:rPr>
          <w:rFonts w:cs="Arial"/>
        </w:rPr>
      </w:pPr>
      <w:r w:rsidRPr="003C64A4">
        <w:rPr>
          <w:rFonts w:cs="Arial"/>
        </w:rPr>
        <w:t>nebo</w:t>
      </w:r>
    </w:p>
    <w:p w14:paraId="3EAF63E4" w14:textId="77777777" w:rsidR="007C395D" w:rsidRDefault="00B95B28" w:rsidP="007D3AF7">
      <w:pPr>
        <w:pStyle w:val="Odstavecseseznamem"/>
        <w:numPr>
          <w:ilvl w:val="0"/>
          <w:numId w:val="38"/>
        </w:numPr>
        <w:spacing w:after="120" w:line="240" w:lineRule="auto"/>
        <w:jc w:val="both"/>
        <w:rPr>
          <w:rFonts w:cs="Arial"/>
        </w:rPr>
      </w:pPr>
      <w:r w:rsidRPr="003C64A4">
        <w:rPr>
          <w:rFonts w:cs="Arial"/>
        </w:rPr>
        <w:t>dojde-li k pozastavení provádění díla z důvodů zjištění nežádoucího stavu dle čl. 8. odst. 8.9. této smlouvy</w:t>
      </w:r>
      <w:r w:rsidR="00BE599E">
        <w:rPr>
          <w:rFonts w:cs="Arial"/>
        </w:rPr>
        <w:t>,</w:t>
      </w:r>
    </w:p>
    <w:p w14:paraId="6997F320" w14:textId="77777777" w:rsidR="00BE599E" w:rsidRPr="0057769A" w:rsidRDefault="00BE599E" w:rsidP="00E723C4">
      <w:pPr>
        <w:spacing w:after="120" w:line="240" w:lineRule="auto"/>
        <w:ind w:left="360" w:firstLine="348"/>
        <w:jc w:val="both"/>
        <w:rPr>
          <w:rFonts w:cs="Arial"/>
        </w:rPr>
      </w:pPr>
      <w:r w:rsidRPr="0057769A">
        <w:rPr>
          <w:rFonts w:cs="Arial"/>
        </w:rPr>
        <w:t>nebo</w:t>
      </w:r>
    </w:p>
    <w:p w14:paraId="0556EF8A" w14:textId="77777777" w:rsidR="00EB14AD" w:rsidRPr="00E723C4" w:rsidRDefault="0057769A" w:rsidP="00EB14AD">
      <w:pPr>
        <w:pStyle w:val="Odstavecseseznamem"/>
        <w:numPr>
          <w:ilvl w:val="0"/>
          <w:numId w:val="38"/>
        </w:numPr>
        <w:spacing w:after="120" w:line="240" w:lineRule="auto"/>
        <w:jc w:val="both"/>
        <w:rPr>
          <w:rFonts w:cs="Arial"/>
        </w:rPr>
      </w:pPr>
      <w:r w:rsidRPr="00D77B61">
        <w:rPr>
          <w:rFonts w:cs="Arial"/>
        </w:rPr>
        <w:t xml:space="preserve">dojde k pozdnímu </w:t>
      </w:r>
      <w:r>
        <w:rPr>
          <w:rFonts w:cs="Arial"/>
        </w:rPr>
        <w:t xml:space="preserve">odeslání výzvy k zahájení provádění díla </w:t>
      </w:r>
      <w:r>
        <w:rPr>
          <w:rFonts w:cs="Arial"/>
          <w:sz w:val="24"/>
        </w:rPr>
        <w:t>(</w:t>
      </w:r>
      <w:r>
        <w:rPr>
          <w:rFonts w:cs="Arial"/>
        </w:rPr>
        <w:t>než je předpoklad)</w:t>
      </w:r>
      <w:r w:rsidRPr="00D77B61">
        <w:rPr>
          <w:rFonts w:cs="Arial"/>
        </w:rPr>
        <w:t xml:space="preserve"> zhotoviteli stavby, popřípadě dojde k přerušení stavebních prací z důvodů na straně objednatele, posune se termín dokončení o počet dnů, po které trvalo přerušení, popřípadě bylo opožděno </w:t>
      </w:r>
      <w:r>
        <w:rPr>
          <w:rFonts w:cs="Arial"/>
        </w:rPr>
        <w:t>odeslání výzvy</w:t>
      </w:r>
      <w:r>
        <w:rPr>
          <w:rFonts w:cs="Arial"/>
          <w:lang w:eastAsia="cs-CZ"/>
        </w:rPr>
        <w:t xml:space="preserve"> </w:t>
      </w:r>
      <w:r>
        <w:rPr>
          <w:rFonts w:cs="Arial"/>
        </w:rPr>
        <w:t>k zahájení provádění díla</w:t>
      </w:r>
      <w:r w:rsidRPr="0057769A">
        <w:rPr>
          <w:rFonts w:eastAsia="Times New Roman" w:cs="Arial"/>
          <w:lang w:eastAsia="cs-CZ"/>
        </w:rPr>
        <w:t>.</w:t>
      </w:r>
    </w:p>
    <w:p w14:paraId="73303D99" w14:textId="77777777" w:rsidR="00EB14AD" w:rsidRPr="00EB14AD" w:rsidRDefault="00EB14AD" w:rsidP="00E723C4">
      <w:pPr>
        <w:pStyle w:val="Odstavecseseznamem"/>
        <w:spacing w:after="120" w:line="240" w:lineRule="auto"/>
        <w:jc w:val="both"/>
        <w:rPr>
          <w:rFonts w:cs="Arial"/>
        </w:rPr>
      </w:pPr>
    </w:p>
    <w:p w14:paraId="1CB806D4" w14:textId="77777777" w:rsidR="007C395D" w:rsidRPr="003C64A4" w:rsidRDefault="007C395D" w:rsidP="00EB14AD">
      <w:pPr>
        <w:spacing w:after="120" w:line="240" w:lineRule="auto"/>
        <w:ind w:left="709"/>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5AEAAA63" w14:textId="77777777" w:rsidR="007C395D" w:rsidRDefault="007C395D" w:rsidP="00EB14AD">
      <w:pPr>
        <w:spacing w:after="120" w:line="240" w:lineRule="auto"/>
        <w:ind w:left="709"/>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77977AB8"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094BCE1F"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3C2F36AE" w14:textId="77777777"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projektov</w:t>
      </w:r>
      <w:r w:rsidR="00B26750" w:rsidRPr="003C64A4">
        <w:rPr>
          <w:rFonts w:cs="Arial"/>
        </w:rPr>
        <w:t>é 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7A518C9F"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258CA0AE"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EFD02DD" w14:textId="77777777"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B638EFB" w14:textId="77777777"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657123F3" w14:textId="77777777" w:rsidR="00416F81" w:rsidRPr="004F7135" w:rsidRDefault="00416F81" w:rsidP="00416F81">
      <w:pPr>
        <w:pStyle w:val="Odstavec"/>
        <w:spacing w:after="120"/>
        <w:jc w:val="center"/>
        <w:rPr>
          <w:rFonts w:ascii="Arial" w:hAnsi="Arial" w:cs="Arial"/>
          <w:sz w:val="40"/>
          <w:szCs w:val="40"/>
        </w:rPr>
      </w:pPr>
      <w:r w:rsidRPr="004F7135">
        <w:rPr>
          <w:rFonts w:ascii="Arial" w:hAnsi="Arial" w:cs="Arial"/>
          <w:sz w:val="40"/>
          <w:szCs w:val="40"/>
          <w:highlight w:val="yellow"/>
        </w:rPr>
        <w:t>DOPLNÍ ÚČASTNÍK</w:t>
      </w:r>
    </w:p>
    <w:p w14:paraId="407D095A" w14:textId="77777777" w:rsidR="0043549A" w:rsidRPr="003C64A4" w:rsidRDefault="0043549A" w:rsidP="00D15821">
      <w:pPr>
        <w:spacing w:after="120"/>
        <w:ind w:left="4956" w:hanging="4245"/>
        <w:jc w:val="both"/>
        <w:rPr>
          <w:rFonts w:cs="Arial"/>
          <w:b/>
        </w:rPr>
      </w:pPr>
      <w:r w:rsidRPr="003C64A4">
        <w:rPr>
          <w:rFonts w:cs="Arial"/>
          <w:b/>
        </w:rPr>
        <w:t xml:space="preserve">Cena </w:t>
      </w:r>
      <w:r w:rsidR="00B37274" w:rsidRPr="003C64A4">
        <w:rPr>
          <w:rFonts w:cs="Arial"/>
          <w:b/>
        </w:rPr>
        <w:t xml:space="preserve">díla </w:t>
      </w:r>
      <w:r w:rsidRPr="003C64A4">
        <w:rPr>
          <w:rFonts w:cs="Arial"/>
          <w:b/>
        </w:rPr>
        <w:t>celkem bez DPH</w:t>
      </w:r>
      <w:r w:rsidR="00416F81">
        <w:rPr>
          <w:rFonts w:cs="Arial"/>
          <w:b/>
        </w:rPr>
        <w:t xml:space="preserve"> </w:t>
      </w:r>
      <w:permStart w:id="1999766901" w:edGrp="everyone"/>
      <w:r w:rsidR="004F7135" w:rsidRPr="004F7135">
        <w:rPr>
          <w:b/>
        </w:rPr>
        <w:fldChar w:fldCharType="begin">
          <w:ffData>
            <w:name w:val="Text1"/>
            <w:enabled/>
            <w:calcOnExit w:val="0"/>
            <w:textInput/>
          </w:ffData>
        </w:fldChar>
      </w:r>
      <w:r w:rsidR="004F7135" w:rsidRPr="004F7135">
        <w:rPr>
          <w:b/>
        </w:rPr>
        <w:instrText xml:space="preserve"> FORMTEXT </w:instrText>
      </w:r>
      <w:r w:rsidR="004F7135" w:rsidRPr="004F7135">
        <w:rPr>
          <w:b/>
        </w:rPr>
      </w:r>
      <w:r w:rsidR="004F7135" w:rsidRPr="004F7135">
        <w:rPr>
          <w:b/>
        </w:rPr>
        <w:fldChar w:fldCharType="separate"/>
      </w:r>
      <w:r w:rsidR="004F7135" w:rsidRPr="004F7135">
        <w:rPr>
          <w:b/>
          <w:noProof/>
        </w:rPr>
        <w:t> </w:t>
      </w:r>
      <w:r w:rsidR="004F7135" w:rsidRPr="004F7135">
        <w:rPr>
          <w:b/>
          <w:noProof/>
        </w:rPr>
        <w:t> </w:t>
      </w:r>
      <w:r w:rsidR="004F7135" w:rsidRPr="004F7135">
        <w:rPr>
          <w:b/>
          <w:noProof/>
        </w:rPr>
        <w:t> </w:t>
      </w:r>
      <w:r w:rsidR="004F7135" w:rsidRPr="004F7135">
        <w:rPr>
          <w:b/>
          <w:noProof/>
        </w:rPr>
        <w:t> </w:t>
      </w:r>
      <w:r w:rsidR="004F7135" w:rsidRPr="004F7135">
        <w:rPr>
          <w:b/>
          <w:noProof/>
        </w:rPr>
        <w:t> </w:t>
      </w:r>
      <w:r w:rsidR="004F7135" w:rsidRPr="004F7135">
        <w:rPr>
          <w:b/>
        </w:rPr>
        <w:fldChar w:fldCharType="end"/>
      </w:r>
      <w:permEnd w:id="1999766901"/>
      <w:r w:rsidR="004F7135">
        <w:t xml:space="preserve"> </w:t>
      </w:r>
      <w:r w:rsidRPr="003C64A4">
        <w:rPr>
          <w:rFonts w:cs="Arial"/>
          <w:b/>
        </w:rPr>
        <w:t>Kč bez DPH</w:t>
      </w:r>
      <w:r w:rsidR="00D15821" w:rsidRPr="003C64A4">
        <w:rPr>
          <w:rFonts w:cs="Arial"/>
          <w:b/>
        </w:rPr>
        <w:t xml:space="preserve"> (dál též jako „cena díla)</w:t>
      </w:r>
    </w:p>
    <w:p w14:paraId="17DCA700" w14:textId="77777777" w:rsidR="0043549A" w:rsidRPr="003C64A4" w:rsidRDefault="0043549A" w:rsidP="009217C0">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 znění platném ke dni zdanitelného plnění.</w:t>
      </w:r>
    </w:p>
    <w:p w14:paraId="06FF74A9" w14:textId="77777777" w:rsidR="00E63547" w:rsidRPr="003C64A4" w:rsidRDefault="00E63547" w:rsidP="00551F11">
      <w:pPr>
        <w:pStyle w:val="Odstavec"/>
        <w:numPr>
          <w:ilvl w:val="1"/>
          <w:numId w:val="3"/>
        </w:numPr>
        <w:spacing w:after="120"/>
        <w:ind w:left="709" w:hanging="709"/>
        <w:rPr>
          <w:rFonts w:cs="Arial"/>
        </w:rPr>
      </w:pPr>
      <w:r w:rsidRPr="003C64A4">
        <w:rPr>
          <w:rFonts w:ascii="Arial" w:hAnsi="Arial" w:cs="Arial"/>
          <w:sz w:val="22"/>
          <w:szCs w:val="22"/>
        </w:rPr>
        <w:t xml:space="preserve">Statutární město Jihlava jako objednatel prohlašuje, že v případě realizace </w:t>
      </w:r>
      <w:r w:rsidR="0043549A" w:rsidRPr="003C64A4">
        <w:rPr>
          <w:rFonts w:ascii="Arial" w:hAnsi="Arial" w:cs="Arial"/>
          <w:sz w:val="22"/>
          <w:szCs w:val="22"/>
        </w:rPr>
        <w:t>veřejné zakázky uvedené v této smlouvě</w:t>
      </w:r>
      <w:r w:rsidRPr="003C64A4">
        <w:rPr>
          <w:rFonts w:ascii="Arial" w:hAnsi="Arial" w:cs="Arial"/>
          <w:sz w:val="22"/>
          <w:szCs w:val="22"/>
        </w:rPr>
        <w:t xml:space="preserve"> se dle §5 odst. 3 zákona č. 235/2004 Sb., o dani z přidané hodnoty</w:t>
      </w:r>
      <w:r w:rsidR="00A745E8" w:rsidRPr="003C64A4">
        <w:rPr>
          <w:rFonts w:ascii="Arial" w:hAnsi="Arial" w:cs="Arial"/>
          <w:sz w:val="22"/>
          <w:szCs w:val="22"/>
        </w:rPr>
        <w:t>, v platném znění</w:t>
      </w:r>
      <w:r w:rsidRPr="003C64A4">
        <w:rPr>
          <w:rFonts w:ascii="Arial" w:hAnsi="Arial" w:cs="Arial"/>
          <w:sz w:val="22"/>
          <w:szCs w:val="22"/>
        </w:rPr>
        <w:t xml:space="preserve"> (dále jen </w:t>
      </w:r>
      <w:r w:rsidR="00196DEF" w:rsidRPr="003C64A4">
        <w:rPr>
          <w:rFonts w:ascii="Arial" w:hAnsi="Arial" w:cs="Arial"/>
          <w:sz w:val="22"/>
          <w:szCs w:val="22"/>
        </w:rPr>
        <w:t>„</w:t>
      </w:r>
      <w:r w:rsidRPr="003C64A4">
        <w:rPr>
          <w:rFonts w:ascii="Arial" w:hAnsi="Arial" w:cs="Arial"/>
          <w:sz w:val="22"/>
          <w:szCs w:val="22"/>
        </w:rPr>
        <w:t>zákon o DPH</w:t>
      </w:r>
      <w:r w:rsidR="00196DEF" w:rsidRPr="003C64A4">
        <w:rPr>
          <w:rFonts w:ascii="Arial" w:hAnsi="Arial" w:cs="Arial"/>
          <w:sz w:val="22"/>
          <w:szCs w:val="22"/>
        </w:rPr>
        <w:t>“</w:t>
      </w:r>
      <w:r w:rsidRPr="003C64A4">
        <w:rPr>
          <w:rFonts w:ascii="Arial" w:hAnsi="Arial" w:cs="Arial"/>
          <w:sz w:val="22"/>
          <w:szCs w:val="22"/>
        </w:rPr>
        <w:t xml:space="preserve">) nepovažuje za osobu povinnou k dani. </w:t>
      </w:r>
    </w:p>
    <w:p w14:paraId="112B19B7" w14:textId="77777777" w:rsidR="00E63547" w:rsidRPr="003C64A4" w:rsidRDefault="00E63547" w:rsidP="00D47124">
      <w:pPr>
        <w:spacing w:after="120" w:line="240" w:lineRule="auto"/>
        <w:ind w:left="709" w:firstLine="6"/>
        <w:jc w:val="both"/>
        <w:rPr>
          <w:rFonts w:cs="Arial"/>
        </w:rPr>
      </w:pPr>
      <w:r w:rsidRPr="003C64A4">
        <w:rPr>
          <w:rFonts w:cs="Arial"/>
        </w:rPr>
        <w:t>V případě poskytnutí plnění dle § 92e zákona o DPH se neuplatní režim přenesení daňové povinnosti dle § 92a zákona o DPH.</w:t>
      </w:r>
    </w:p>
    <w:p w14:paraId="3D863C4D" w14:textId="77777777"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V ceně za díla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w:t>
      </w:r>
      <w:r w:rsidR="000F7CED" w:rsidRPr="003C64A4">
        <w:rPr>
          <w:rFonts w:ascii="Arial" w:hAnsi="Arial" w:cs="Arial"/>
          <w:sz w:val="22"/>
          <w:szCs w:val="22"/>
        </w:rPr>
        <w:lastRenderedPageBreak/>
        <w:t xml:space="preserve">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14:paraId="61C42000"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3C0C8B86"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48516042" w14:textId="77777777" w:rsidR="004B7441" w:rsidRPr="003C64A4" w:rsidRDefault="00BF275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Pr>
          <w:rFonts w:cs="Arial"/>
        </w:rPr>
        <w:t xml:space="preserve">náklady na provedení KZP </w:t>
      </w:r>
      <w:r w:rsidR="004B7441" w:rsidRPr="003C64A4">
        <w:rPr>
          <w:rFonts w:cs="Arial"/>
        </w:rPr>
        <w:t>jejich případné změny, úpravy, doplnění či další editace dle této smlouvy,</w:t>
      </w:r>
    </w:p>
    <w:p w14:paraId="74E68FE0"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4C2A84A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162FD350"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3CA52F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43DDC2B2"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2D82EEE5"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1313A4EE" w14:textId="77777777"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73AAFAD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01666679" w14:textId="77777777"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5075EB60"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56D39D4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0F45F5E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09F7667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73231BB3"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pomocné práce, výkony a přípomoci, nejsou-li oceněny samostatnou položkou,</w:t>
      </w:r>
    </w:p>
    <w:p w14:paraId="24EAA9E0"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5983B5FD"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2CE98CEB" w14:textId="77777777"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16CFDD54" w14:textId="77777777"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3F6A9DB5"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7830F973" w14:textId="77777777"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9DEA2AC" w14:textId="77777777"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dle ust. § 1765 občanského zákoníku.</w:t>
      </w:r>
    </w:p>
    <w:p w14:paraId="3D13578F" w14:textId="77777777" w:rsidR="0018114A"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 xml:space="preserve">Provedené práce budou zhotovitelem jako dílčí plnění, dle § 21 odst. 9 zákona </w:t>
      </w:r>
      <w:r w:rsidR="00196DEF" w:rsidRPr="003C64A4">
        <w:rPr>
          <w:rFonts w:ascii="Arial" w:hAnsi="Arial" w:cs="Arial"/>
          <w:sz w:val="22"/>
          <w:szCs w:val="22"/>
        </w:rPr>
        <w:t>o DPH</w:t>
      </w:r>
      <w:r w:rsidRPr="003C64A4">
        <w:rPr>
          <w:rFonts w:ascii="Arial" w:hAnsi="Arial" w:cs="Arial"/>
          <w:sz w:val="22"/>
          <w:szCs w:val="22"/>
        </w:rPr>
        <w:t xml:space="preserve">, fakturovány jedenkrát za měsíc, přičemž za den zdanitelného plnění se považuje poslední den příslušného měsíce. </w:t>
      </w:r>
    </w:p>
    <w:p w14:paraId="2A12CFD5" w14:textId="77777777"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2EBBF1C7" w14:textId="77777777"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7B371922" w14:textId="77777777"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lastRenderedPageBreak/>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0BCC364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3449E355"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méněpráce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11A3028F" w14:textId="033700D2" w:rsidR="000402AA" w:rsidRPr="003C64A4" w:rsidRDefault="000402AA" w:rsidP="00E723C4">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 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C22189" w:rsidRPr="00E272A8">
        <w:rPr>
          <w:rFonts w:cs="Arial"/>
          <w:b/>
        </w:rPr>
        <w:t>„</w:t>
      </w:r>
      <w:r w:rsidR="00E272A8" w:rsidRPr="00E272A8">
        <w:rPr>
          <w:rFonts w:cs="Arial"/>
          <w:b/>
        </w:rPr>
        <w:t>Rozvoj odborných výukových prostor včetně vybavení na základních školách v Jihlavě - II. etapa ZŠ Havlíčkova</w:t>
      </w:r>
      <w:r w:rsidR="00C22189" w:rsidRPr="00E272A8">
        <w:rPr>
          <w:rFonts w:cs="Arial"/>
          <w:b/>
        </w:rPr>
        <w:t>“</w:t>
      </w:r>
      <w:r w:rsidR="005975A1" w:rsidRPr="00E272A8">
        <w:rPr>
          <w:rFonts w:cs="Arial"/>
          <w:b/>
        </w:rPr>
        <w:t>,</w:t>
      </w:r>
      <w:r w:rsidR="005975A1" w:rsidRPr="003C64A4">
        <w:rPr>
          <w:rFonts w:cs="Arial"/>
        </w:rPr>
        <w:t xml:space="preserve"> </w:t>
      </w:r>
      <w:r w:rsidRPr="003C64A4">
        <w:rPr>
          <w:rFonts w:cs="Arial"/>
        </w:rPr>
        <w:t>evidenční číslo této smlouvy</w:t>
      </w:r>
      <w:r w:rsidR="0007507B" w:rsidRPr="003C64A4">
        <w:rPr>
          <w:rFonts w:cs="Arial"/>
        </w:rPr>
        <w:t xml:space="preserve"> </w:t>
      </w:r>
      <w:r w:rsidR="0007507B" w:rsidRPr="003C64A4">
        <w:rPr>
          <w:rFonts w:cs="Arial"/>
          <w:b/>
        </w:rPr>
        <w:t>a registrační číslo projektu</w:t>
      </w:r>
      <w:r w:rsidR="00261B99" w:rsidRPr="003C64A4">
        <w:rPr>
          <w:rFonts w:cs="Arial"/>
          <w:b/>
        </w:rPr>
        <w:t xml:space="preserve"> </w:t>
      </w:r>
      <w:r w:rsidR="001E02EF" w:rsidRPr="00E723C4">
        <w:rPr>
          <w:b/>
        </w:rPr>
        <w:t>CZ.06.04.01/00/22_037/0004850</w:t>
      </w:r>
      <w:r w:rsidR="00B230DB" w:rsidRPr="00A860B0">
        <w:rPr>
          <w:rFonts w:cs="Arial"/>
        </w:rPr>
        <w:t>.</w:t>
      </w:r>
      <w:r w:rsidRPr="00A860B0">
        <w:rPr>
          <w:rFonts w:cs="Arial"/>
          <w:i/>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odst. 6.11. této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35A5D0C9" w14:textId="77777777"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*.pdf.</w:t>
      </w:r>
    </w:p>
    <w:p w14:paraId="354788A2" w14:textId="2A7EC79A"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477E8B" w:rsidRPr="00E723C4">
        <w:rPr>
          <w:rFonts w:ascii="Arial" w:hAnsi="Arial" w:cs="Arial"/>
          <w:sz w:val="22"/>
          <w:szCs w:val="22"/>
        </w:rPr>
        <w:t>podepsané uznávaným  elektronickým podpisem</w:t>
      </w:r>
      <w:r w:rsidR="00041D4B" w:rsidRPr="003C64A4">
        <w:rPr>
          <w:rFonts w:ascii="Arial" w:hAnsi="Arial" w:cs="Arial"/>
          <w:sz w:val="22"/>
          <w:szCs w:val="22"/>
        </w:rPr>
        <w:t xml:space="preserve">. Daňový </w:t>
      </w:r>
      <w:r w:rsidRPr="003C64A4">
        <w:rPr>
          <w:rFonts w:ascii="Arial" w:hAnsi="Arial" w:cs="Arial"/>
          <w:sz w:val="22"/>
          <w:szCs w:val="22"/>
        </w:rPr>
        <w:t>doklad</w:t>
      </w:r>
      <w:r w:rsidR="00861779" w:rsidRPr="003C64A4">
        <w:rPr>
          <w:rFonts w:ascii="Arial" w:hAnsi="Arial" w:cs="Arial"/>
          <w:sz w:val="22"/>
          <w:szCs w:val="22"/>
        </w:rPr>
        <w:t xml:space="preserve"> - faktura</w:t>
      </w:r>
      <w:r w:rsidRPr="003C64A4">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145191FC" w14:textId="77777777"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Nedílnou součástí veškerých daňových dokladů - faktur bude, kromě oběma smluvními stranami odsouhlaseného soupisu skutečně provedených prací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ve formátu .xlsx</w:t>
      </w:r>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.pdf,</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 xml:space="preserve">rozsahu, </w:t>
      </w:r>
      <w:r w:rsidR="0018114A" w:rsidRPr="003C64A4">
        <w:rPr>
          <w:rFonts w:ascii="Arial" w:hAnsi="Arial" w:cs="Arial"/>
          <w:sz w:val="22"/>
          <w:szCs w:val="22"/>
        </w:rPr>
        <w:lastRenderedPageBreak/>
        <w:t>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185A2FF0"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čl. 6. odst. 6.10. této smlouvy</w:t>
      </w:r>
      <w:r w:rsidRPr="003C64A4">
        <w:rPr>
          <w:rFonts w:ascii="Arial" w:hAnsi="Arial" w:cs="Arial"/>
          <w:sz w:val="22"/>
          <w:szCs w:val="22"/>
        </w:rPr>
        <w:t xml:space="preserve">. </w:t>
      </w:r>
    </w:p>
    <w:p w14:paraId="56EDD74A" w14:textId="3A379B93" w:rsidR="008A59C0" w:rsidRPr="00E272A8" w:rsidRDefault="008A59C0" w:rsidP="008A59C0">
      <w:pPr>
        <w:pStyle w:val="Odstavec"/>
        <w:numPr>
          <w:ilvl w:val="1"/>
          <w:numId w:val="3"/>
        </w:numPr>
        <w:tabs>
          <w:tab w:val="left" w:pos="426"/>
        </w:tabs>
        <w:spacing w:after="120"/>
        <w:ind w:left="709" w:hanging="709"/>
        <w:rPr>
          <w:rFonts w:ascii="Arial" w:hAnsi="Arial" w:cs="Arial"/>
          <w:sz w:val="22"/>
          <w:szCs w:val="22"/>
        </w:rPr>
      </w:pPr>
      <w:r w:rsidRPr="00E272A8">
        <w:rPr>
          <w:rFonts w:ascii="Arial" w:hAnsi="Arial" w:cs="Arial"/>
          <w:sz w:val="22"/>
          <w:szCs w:val="22"/>
        </w:rPr>
        <w:t xml:space="preserve">Zhotovitel má nárok na zaplacení ceny za dílo nad rámec ceny sjednané při uzavření této smlouvy pouze v případech uvedených v ust. § 222 zákona č. 134/2016 Sb., o zadávání veřejných zakázek, ve znění pozdějších předpisů. Zhotovitel má nárok na zaplacení ceny dodatečných stavebních prací, dodávek, služeb, činností a výkonů, které přesahují rámec plnění díla dle této smlouvy nebo nejsou obsaženy v ceně díla dle této smlouvy (vícepráce) </w:t>
      </w:r>
      <w:r w:rsidR="00E272A8" w:rsidRPr="00E272A8">
        <w:rPr>
          <w:rFonts w:ascii="Arial" w:hAnsi="Arial" w:cs="Arial"/>
          <w:sz w:val="22"/>
          <w:szCs w:val="22"/>
        </w:rPr>
        <w:t>pouze v případě, že</w:t>
      </w:r>
      <w:r w:rsidRPr="00E272A8">
        <w:rPr>
          <w:rFonts w:ascii="Arial" w:hAnsi="Arial" w:cs="Arial"/>
          <w:sz w:val="22"/>
          <w:szCs w:val="22"/>
        </w:rPr>
        <w:t xml:space="preserve"> vícepráce byly objednatelem zadány v souladu se ZZVZ, objednatel je písemně odsouhlasil v tzv. změnovém listu (viz následující odst. 6.14</w:t>
      </w:r>
      <w:r w:rsidR="00E272A8" w:rsidRPr="00E272A8">
        <w:rPr>
          <w:rFonts w:ascii="Arial" w:hAnsi="Arial" w:cs="Arial"/>
          <w:sz w:val="22"/>
          <w:szCs w:val="22"/>
        </w:rPr>
        <w:t>.)</w:t>
      </w:r>
      <w:r w:rsidRPr="00E272A8">
        <w:rPr>
          <w:rFonts w:ascii="Arial" w:hAnsi="Arial" w:cs="Arial"/>
          <w:sz w:val="22"/>
          <w:szCs w:val="22"/>
        </w:rPr>
        <w:t xml:space="preserve"> smluvní strany uzavřely na takové dodatečné práce písemný dodatek k této smlouvě a zhotovitel takové </w:t>
      </w:r>
      <w:r w:rsidR="00803B7D" w:rsidRPr="00E272A8">
        <w:rPr>
          <w:rFonts w:ascii="Arial" w:hAnsi="Arial" w:cs="Arial"/>
          <w:sz w:val="22"/>
          <w:szCs w:val="22"/>
        </w:rPr>
        <w:t xml:space="preserve">dodatečné </w:t>
      </w:r>
      <w:r w:rsidRPr="00E272A8">
        <w:rPr>
          <w:rFonts w:ascii="Arial" w:hAnsi="Arial" w:cs="Arial"/>
          <w:sz w:val="22"/>
          <w:szCs w:val="22"/>
        </w:rPr>
        <w:t>práce řádně a včas dle sjednaných podmínek skutečně provedl.</w:t>
      </w:r>
    </w:p>
    <w:p w14:paraId="7D690832" w14:textId="77777777" w:rsidR="008A59C0" w:rsidRPr="00E272A8" w:rsidRDefault="008A59C0" w:rsidP="008A59C0">
      <w:pPr>
        <w:pStyle w:val="Odstavec"/>
        <w:numPr>
          <w:ilvl w:val="1"/>
          <w:numId w:val="3"/>
        </w:numPr>
        <w:tabs>
          <w:tab w:val="left" w:pos="426"/>
        </w:tabs>
        <w:spacing w:after="120"/>
        <w:ind w:left="709" w:hanging="709"/>
        <w:rPr>
          <w:rFonts w:ascii="Arial" w:hAnsi="Arial" w:cs="Arial"/>
          <w:sz w:val="22"/>
          <w:szCs w:val="22"/>
        </w:rPr>
      </w:pPr>
      <w:r w:rsidRPr="00E272A8">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Pr="00E272A8">
        <w:rPr>
          <w:rFonts w:ascii="Arial" w:hAnsi="Arial" w:cs="Arial"/>
          <w:strike/>
          <w:sz w:val="22"/>
          <w:szCs w:val="22"/>
        </w:rPr>
        <w:t xml:space="preserve"> </w:t>
      </w:r>
      <w:r w:rsidRPr="00E272A8">
        <w:rPr>
          <w:rFonts w:ascii="Arial" w:hAnsi="Arial" w:cs="Arial"/>
          <w:sz w:val="22"/>
          <w:szCs w:val="22"/>
        </w:rPr>
        <w:t>ohledně takových víceprací sjedna</w:t>
      </w:r>
      <w:r w:rsidR="00A02E4A" w:rsidRPr="00E272A8">
        <w:rPr>
          <w:rFonts w:ascii="Arial" w:hAnsi="Arial" w:cs="Arial"/>
          <w:sz w:val="22"/>
          <w:szCs w:val="22"/>
        </w:rPr>
        <w:t>jí</w:t>
      </w:r>
      <w:r w:rsidRPr="00E272A8">
        <w:rPr>
          <w:rFonts w:ascii="Arial" w:hAnsi="Arial" w:cs="Arial"/>
          <w:sz w:val="22"/>
          <w:szCs w:val="22"/>
        </w:rPr>
        <w:t xml:space="preserve"> písemný dodatek k této smlouvě.</w:t>
      </w:r>
      <w:r w:rsidR="00A12777" w:rsidRPr="00E272A8">
        <w:rPr>
          <w:rFonts w:ascii="Arial" w:hAnsi="Arial" w:cs="Arial"/>
          <w:sz w:val="22"/>
          <w:szCs w:val="22"/>
        </w:rPr>
        <w:t xml:space="preserve"> </w:t>
      </w:r>
      <w:r w:rsidRPr="00E272A8">
        <w:rPr>
          <w:rFonts w:ascii="Arial" w:hAnsi="Arial" w:cs="Arial"/>
          <w:sz w:val="22"/>
          <w:szCs w:val="22"/>
        </w:rPr>
        <w:t>Před provedením jakýchkoliv dodatečných prací, které přesahují rámec díla sjednaného v této smlouvě</w:t>
      </w:r>
      <w:r w:rsidR="00E272A8" w:rsidRPr="00E272A8">
        <w:rPr>
          <w:rFonts w:ascii="Arial" w:hAnsi="Arial" w:cs="Arial"/>
          <w:sz w:val="22"/>
          <w:szCs w:val="22"/>
        </w:rPr>
        <w:t>,</w:t>
      </w:r>
      <w:r w:rsidRPr="00E272A8">
        <w:rPr>
          <w:rFonts w:ascii="Arial" w:hAnsi="Arial" w:cs="Arial"/>
          <w:sz w:val="22"/>
          <w:szCs w:val="22"/>
        </w:rPr>
        <w:t xml:space="preserve"> zhotovitel musí:</w:t>
      </w:r>
    </w:p>
    <w:p w14:paraId="416C6FF5" w14:textId="77777777" w:rsidR="008A59C0" w:rsidRPr="00E272A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272A8">
        <w:rPr>
          <w:rFonts w:cs="Arial"/>
        </w:rPr>
        <w:t>Zpracovat soupis (výkaz) těchto stavebních prací, dodávek, služeb, činností a výkonů v členění dle rozpočtu stavby a v jeho přísném souladu a jejich nacenění v jednotkových cenách dle pravidel uvedených v následujícím odst. 6.15. na tzv. změnovém listu. Do změnového listu zhotovitel uvede zejména všechny změny nebo úpravy díla, které se odchylují od smlouvy a/nebo závazných dokumentů uvedených v čl. 3. odst. 3.1. této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r w:rsidR="00DB77C0" w:rsidRPr="00DB77C0">
        <w:rPr>
          <w:rFonts w:cs="Arial"/>
        </w:rPr>
        <w:t xml:space="preserve"> </w:t>
      </w:r>
      <w:r w:rsidR="00DB77C0">
        <w:rPr>
          <w:rFonts w:cs="Arial"/>
        </w:rPr>
        <w:t>S</w:t>
      </w:r>
      <w:r w:rsidR="00DB77C0" w:rsidRPr="00E272A8">
        <w:rPr>
          <w:rFonts w:cs="Arial"/>
        </w:rPr>
        <w:t xml:space="preserve">oupis (výkaz) těchto stavebních prací, dodávek, služeb, činností a výkonů </w:t>
      </w:r>
      <w:r w:rsidR="00DB77C0">
        <w:rPr>
          <w:rFonts w:cs="Arial"/>
        </w:rPr>
        <w:t>bude předložen</w:t>
      </w:r>
      <w:r w:rsidR="00DB77C0" w:rsidRPr="003C64A4">
        <w:rPr>
          <w:rFonts w:cs="Arial"/>
        </w:rPr>
        <w:t xml:space="preserve"> objednateli i v</w:t>
      </w:r>
      <w:r w:rsidR="00DB77C0">
        <w:rPr>
          <w:rFonts w:cs="Arial"/>
        </w:rPr>
        <w:t> </w:t>
      </w:r>
      <w:r w:rsidR="00DB77C0" w:rsidRPr="003C64A4">
        <w:rPr>
          <w:rFonts w:cs="Arial"/>
        </w:rPr>
        <w:t xml:space="preserve">elektronické podobě formou výstupu z rozpočtového softwaru ve </w:t>
      </w:r>
      <w:r w:rsidR="00DB77C0">
        <w:rPr>
          <w:rFonts w:cs="Arial"/>
        </w:rPr>
        <w:t>shodné struktuře a formátu jako </w:t>
      </w:r>
      <w:r w:rsidR="00DB77C0" w:rsidRPr="003C64A4">
        <w:rPr>
          <w:rFonts w:cs="Arial"/>
        </w:rPr>
        <w:t>smluvní rozpočet stavby, a to ve formátu .xlsx,</w:t>
      </w:r>
      <w:r w:rsidR="00DB77C0">
        <w:rPr>
          <w:rFonts w:cs="Arial"/>
        </w:rPr>
        <w:t xml:space="preserve">, </w:t>
      </w:r>
      <w:r w:rsidR="00DB77C0" w:rsidRPr="003C64A4">
        <w:rPr>
          <w:rFonts w:cs="Arial"/>
        </w:rPr>
        <w:t>ve formátu .pdf, a v</w:t>
      </w:r>
      <w:r w:rsidR="00DB77C0">
        <w:rPr>
          <w:rFonts w:cs="Arial"/>
        </w:rPr>
        <w:t> </w:t>
      </w:r>
      <w:r w:rsidR="00DB77C0" w:rsidRPr="003C64A4">
        <w:rPr>
          <w:rFonts w:cs="Arial"/>
        </w:rPr>
        <w:t>otevřeném rozpočtovém formátu odsouhlaseném objednatelem</w:t>
      </w:r>
      <w:r w:rsidR="00DB77C0">
        <w:rPr>
          <w:rFonts w:cs="Arial"/>
        </w:rPr>
        <w:t>.</w:t>
      </w:r>
    </w:p>
    <w:p w14:paraId="780FE557" w14:textId="77777777" w:rsidR="008A59C0" w:rsidRPr="00E272A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272A8">
        <w:rPr>
          <w:rFonts w:cs="Arial"/>
        </w:rPr>
        <w:t>Vyžádat si písemné odsouhlasení provedení těchto stavebních prací, dodávek, služeb, činností a výkonů od objednatele, autorského dozoru a technického dozoru investora na příslušném změnovém listu.</w:t>
      </w:r>
    </w:p>
    <w:p w14:paraId="14DE248F" w14:textId="77777777" w:rsidR="008A59C0" w:rsidRPr="00E272A8" w:rsidRDefault="008A59C0" w:rsidP="008A59C0">
      <w:pPr>
        <w:pStyle w:val="Odstavec"/>
        <w:spacing w:after="120"/>
        <w:ind w:left="708" w:firstLine="0"/>
        <w:rPr>
          <w:rFonts w:ascii="Arial" w:hAnsi="Arial" w:cs="Arial"/>
          <w:b/>
          <w:sz w:val="22"/>
          <w:szCs w:val="22"/>
        </w:rPr>
      </w:pPr>
      <w:r w:rsidRPr="00E272A8">
        <w:rPr>
          <w:rFonts w:ascii="Arial" w:hAnsi="Arial" w:cs="Arial"/>
          <w:b/>
          <w:sz w:val="22"/>
          <w:szCs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292D2F6F"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3C64A4">
        <w:rPr>
          <w:rFonts w:ascii="Arial" w:hAnsi="Arial" w:cs="Arial"/>
          <w:sz w:val="22"/>
          <w:szCs w:val="22"/>
        </w:rPr>
        <w:t>zadávacího řízení</w:t>
      </w:r>
      <w:r w:rsidR="00381D44">
        <w:rPr>
          <w:rFonts w:ascii="Arial" w:hAnsi="Arial" w:cs="Arial"/>
          <w:sz w:val="22"/>
          <w:szCs w:val="22"/>
        </w:rPr>
        <w:t xml:space="preserve"> nebo budou v nabídce zhotovitele podané do zadávacího řízení obsaženy vícekrát s rozdílnými </w:t>
      </w:r>
      <w:r w:rsidR="00B146C1">
        <w:rPr>
          <w:rFonts w:ascii="Arial" w:hAnsi="Arial" w:cs="Arial"/>
          <w:sz w:val="22"/>
          <w:szCs w:val="22"/>
        </w:rPr>
        <w:t>jednotkovými cenami</w:t>
      </w:r>
      <w:r w:rsidRPr="003C64A4">
        <w:rPr>
          <w:rFonts w:ascii="Arial" w:hAnsi="Arial" w:cs="Arial"/>
          <w:sz w:val="22"/>
          <w:szCs w:val="22"/>
        </w:rPr>
        <w:t xml:space="preserve">, budou oceněny do výše maximálně směrných cen vydaných </w:t>
      </w:r>
      <w:r w:rsidRPr="00E272A8">
        <w:rPr>
          <w:rFonts w:ascii="Arial" w:hAnsi="Arial" w:cs="Arial"/>
          <w:sz w:val="22"/>
          <w:szCs w:val="22"/>
        </w:rPr>
        <w:t>ÚRS Praha</w:t>
      </w:r>
      <w:r w:rsidR="00B146C1" w:rsidRPr="00E272A8">
        <w:rPr>
          <w:rFonts w:ascii="Arial" w:hAnsi="Arial" w:cs="Arial"/>
          <w:sz w:val="22"/>
          <w:szCs w:val="22"/>
        </w:rPr>
        <w:t>/RTS Brno</w:t>
      </w:r>
      <w:r w:rsidRPr="00E272A8">
        <w:rPr>
          <w:rFonts w:ascii="Arial" w:hAnsi="Arial" w:cs="Arial"/>
          <w:sz w:val="22"/>
          <w:szCs w:val="22"/>
        </w:rPr>
        <w:t xml:space="preserve"> platných a úči</w:t>
      </w:r>
      <w:r w:rsidR="00B457C3" w:rsidRPr="00E272A8">
        <w:rPr>
          <w:rFonts w:ascii="Arial" w:hAnsi="Arial" w:cs="Arial"/>
          <w:sz w:val="22"/>
          <w:szCs w:val="22"/>
        </w:rPr>
        <w:t>nných v době provádění díla dle </w:t>
      </w:r>
      <w:r w:rsidRPr="00E272A8">
        <w:rPr>
          <w:rFonts w:ascii="Arial" w:hAnsi="Arial" w:cs="Arial"/>
          <w:sz w:val="22"/>
          <w:szCs w:val="22"/>
        </w:rPr>
        <w:t xml:space="preserve">této smlouvy, které budou snížené o </w:t>
      </w:r>
      <w:r w:rsidR="00E272A8">
        <w:rPr>
          <w:rFonts w:ascii="Arial" w:hAnsi="Arial" w:cs="Arial"/>
          <w:sz w:val="22"/>
          <w:szCs w:val="22"/>
        </w:rPr>
        <w:t>5</w:t>
      </w:r>
      <w:r w:rsidR="00A90095" w:rsidRPr="00E272A8">
        <w:rPr>
          <w:rFonts w:ascii="Arial" w:hAnsi="Arial" w:cs="Arial"/>
          <w:sz w:val="22"/>
          <w:szCs w:val="22"/>
        </w:rPr>
        <w:t> </w:t>
      </w:r>
      <w:r w:rsidRPr="00E272A8">
        <w:rPr>
          <w:rFonts w:ascii="Arial" w:hAnsi="Arial" w:cs="Arial"/>
          <w:sz w:val="22"/>
          <w:szCs w:val="22"/>
        </w:rPr>
        <w:t>%. Dodatečné stavební práce</w:t>
      </w:r>
      <w:r w:rsidR="007D5D9E" w:rsidRPr="00E272A8">
        <w:rPr>
          <w:rFonts w:ascii="Arial" w:hAnsi="Arial" w:cs="Arial"/>
          <w:sz w:val="22"/>
          <w:szCs w:val="22"/>
        </w:rPr>
        <w:t>,</w:t>
      </w:r>
      <w:r w:rsidRPr="00E272A8">
        <w:rPr>
          <w:rFonts w:ascii="Arial" w:hAnsi="Arial" w:cs="Arial"/>
          <w:sz w:val="22"/>
          <w:szCs w:val="22"/>
        </w:rPr>
        <w:t xml:space="preserve"> </w:t>
      </w:r>
      <w:r w:rsidR="007D5D9E" w:rsidRPr="00E272A8">
        <w:rPr>
          <w:rFonts w:ascii="Arial" w:hAnsi="Arial" w:cs="Arial"/>
          <w:sz w:val="22"/>
          <w:szCs w:val="22"/>
        </w:rPr>
        <w:t xml:space="preserve">dodávky, služby, činnosti a výkony </w:t>
      </w:r>
      <w:r w:rsidRPr="00E272A8">
        <w:rPr>
          <w:rFonts w:ascii="Arial" w:hAnsi="Arial" w:cs="Arial"/>
          <w:sz w:val="22"/>
          <w:szCs w:val="22"/>
        </w:rPr>
        <w:t>(tzv. vícepráce), které nebudou odpovídat žádné z položek obsažených v nabídce zhotovitele v cenové soustavě ÚRS Praha</w:t>
      </w:r>
      <w:r w:rsidR="00322EA6" w:rsidRPr="00E272A8">
        <w:rPr>
          <w:rFonts w:ascii="Arial" w:hAnsi="Arial" w:cs="Arial"/>
          <w:sz w:val="22"/>
          <w:szCs w:val="22"/>
        </w:rPr>
        <w:t>/</w:t>
      </w:r>
      <w:r w:rsidR="00B43D3D" w:rsidRPr="00E272A8">
        <w:rPr>
          <w:rFonts w:ascii="Arial" w:hAnsi="Arial" w:cs="Arial"/>
          <w:sz w:val="22"/>
          <w:szCs w:val="22"/>
        </w:rPr>
        <w:t>RTS Brno</w:t>
      </w:r>
      <w:r w:rsidRPr="00E272A8">
        <w:rPr>
          <w:rFonts w:ascii="Arial" w:hAnsi="Arial" w:cs="Arial"/>
          <w:sz w:val="22"/>
          <w:szCs w:val="22"/>
        </w:rPr>
        <w:t xml:space="preserve"> platné</w:t>
      </w:r>
      <w:r w:rsidRPr="003C64A4">
        <w:rPr>
          <w:rFonts w:ascii="Arial" w:hAnsi="Arial" w:cs="Arial"/>
          <w:sz w:val="22"/>
          <w:szCs w:val="22"/>
        </w:rPr>
        <w:t xml:space="preserve"> a účinné pro rok provádění díla, budou oceněny na základě </w:t>
      </w:r>
      <w:r w:rsidRPr="003C64A4">
        <w:rPr>
          <w:rFonts w:ascii="Arial" w:hAnsi="Arial" w:cs="Arial"/>
          <w:sz w:val="22"/>
          <w:szCs w:val="22"/>
        </w:rPr>
        <w:lastRenderedPageBreak/>
        <w:t xml:space="preserve">písemné dohody smluvních stran - obvyklá cena způsobem uvedeným v následujících větách tohoto odstavce: </w:t>
      </w:r>
    </w:p>
    <w:p w14:paraId="4581729E" w14:textId="77777777"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do 5% z ceny těchto </w:t>
      </w:r>
      <w:r w:rsidR="007D5D9E" w:rsidRPr="003C64A4">
        <w:rPr>
          <w:rFonts w:cs="Arial"/>
        </w:rPr>
        <w:t>stavebních prací, dodávek, služeb, činností a výkonů</w:t>
      </w:r>
      <w:r w:rsidRPr="003C64A4">
        <w:rPr>
          <w:rFonts w:cs="Arial"/>
        </w:rPr>
        <w:t xml:space="preserve">. </w:t>
      </w:r>
    </w:p>
    <w:p w14:paraId="1216E135" w14:textId="77777777"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12CA5E83" w14:textId="77777777"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ceně rozšíření předmětu díla nebo jeho změně, ale strany smlouvy nesjednají důsledky na výši ceny ve smyslu ust. § 2614 občanského zákoníku.</w:t>
      </w:r>
    </w:p>
    <w:p w14:paraId="78987A2A"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méněpráce také tzv. změnový list (se soupisem těchto méněprací a jejich nacenění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0C938E67"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13CAC3B0" w14:textId="7777777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64C1E83D" w14:textId="77777777"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7DF759ED"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1541DD46"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AD289CB" w14:textId="77777777"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19FCEF8A"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177E3CDA"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60F1481E" w14:textId="77777777"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23688755" w14:textId="77777777"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lastRenderedPageBreak/>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7C1C98F3" w14:textId="77777777"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702490A5" w14:textId="77777777" w:rsidR="00E66ADA" w:rsidRPr="003C64A4" w:rsidRDefault="003549B7" w:rsidP="00551F11">
      <w:pPr>
        <w:pStyle w:val="Odstavec"/>
        <w:numPr>
          <w:ilvl w:val="1"/>
          <w:numId w:val="5"/>
        </w:numPr>
        <w:spacing w:after="120"/>
        <w:ind w:left="709" w:hanging="709"/>
        <w:rPr>
          <w:rFonts w:ascii="Arial" w:hAnsi="Arial" w:cs="Arial"/>
          <w:sz w:val="22"/>
          <w:szCs w:val="22"/>
        </w:rPr>
      </w:pPr>
      <w:r>
        <w:rPr>
          <w:rFonts w:ascii="Arial" w:hAnsi="Arial" w:cs="Arial"/>
          <w:sz w:val="22"/>
          <w:szCs w:val="22"/>
        </w:rPr>
        <w:t>Zhotovitel je srozuměn se skutečností, že v průběhu provádění díla mohou jiní dodavatelé souvisejících veřejných zakázek do díla či jeho částí vstupovat případně i dodat pro objednatele vybavení nábytku a interiéru a dodávky PC a ICT techniky či další dodávky. Zhotovitel se v této souvislosti zavazuje vyvinout maximální součinnost a umožnit těmto dodavatelům vstup a volný pohyb do předem určených prostor stavenišť, kde budou tyto související veřejné zakázky realizovat.</w:t>
      </w:r>
    </w:p>
    <w:p w14:paraId="45CDF936" w14:textId="77777777"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 xml:space="preserve">Zhotovitel se zavazuje, že bude respektovat a řídit se místními podmínkami a současně podmínkami dílem dotčených subjektů, tedy zejména, nikoliv však výlučně, podmínkami uvedených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součásti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14:paraId="09DE5C6B"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328C3982"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4886F263" w14:textId="77777777"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7C0DA8B6" w14:textId="77777777"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00FB0324" w:rsidRPr="003C64A4">
        <w:rPr>
          <w:rFonts w:ascii="Arial" w:hAnsi="Arial" w:cs="Arial"/>
          <w:sz w:val="22"/>
          <w:szCs w:val="22"/>
        </w:rPr>
        <w:t>, KZP,</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30E4BC6"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lastRenderedPageBreak/>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467DB5EF"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5FB964D8" w14:textId="77777777"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665E9632" w14:textId="77777777"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55B4F34D" w14:textId="77777777"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14:paraId="19E6A379" w14:textId="77777777"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 vše ve lhůtách jejich splatnosti.</w:t>
      </w:r>
    </w:p>
    <w:p w14:paraId="401A0BE9" w14:textId="77777777"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4247B0E7" w14:textId="77777777"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5A5DCA"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4CCD0059"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F933ABC" w14:textId="7EBC5777" w:rsidR="001A3880"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ode dne předání </w:t>
      </w:r>
      <w:r w:rsidR="0069025B" w:rsidRPr="003C64A4">
        <w:rPr>
          <w:rFonts w:cs="Arial"/>
        </w:rPr>
        <w:t>staveniště (viz čl.</w:t>
      </w:r>
      <w:r w:rsidRPr="003C64A4">
        <w:rPr>
          <w:rFonts w:cs="Arial"/>
        </w:rPr>
        <w:t xml:space="preserve"> 10. této smlouvy) objednatelem zhotoviteli vést řádně stavební deník </w:t>
      </w:r>
      <w:r w:rsidR="001A3880" w:rsidRPr="003C64A4">
        <w:rPr>
          <w:rFonts w:cs="Arial"/>
        </w:rPr>
        <w:t xml:space="preserve">stavby (dále též jako „stavební deník“) </w:t>
      </w:r>
      <w:r w:rsidR="00EE37FC" w:rsidRPr="003C64A4">
        <w:rPr>
          <w:rFonts w:cs="Arial"/>
        </w:rPr>
        <w:t xml:space="preserve">vše </w:t>
      </w:r>
      <w:r w:rsidRPr="003C64A4">
        <w:rPr>
          <w:rFonts w:cs="Arial"/>
        </w:rPr>
        <w:t xml:space="preserve">v souladu </w:t>
      </w:r>
      <w:r w:rsidR="00477E8B" w:rsidRPr="00E723C4">
        <w:rPr>
          <w:rFonts w:cs="Arial"/>
        </w:rPr>
        <w:t xml:space="preserve">s ust. § 166 zák. č. 283/2021 Sb., stavební zákon v platném znění (dále též jako „stavební zákon) a jeho </w:t>
      </w:r>
      <w:r w:rsidR="00477E8B" w:rsidRPr="00E723C4">
        <w:rPr>
          <w:rFonts w:cs="Arial"/>
        </w:rPr>
        <w:lastRenderedPageBreak/>
        <w:t>prováděcími předpisy</w:t>
      </w:r>
      <w:r w:rsidR="001A3880" w:rsidRPr="003C64A4">
        <w:rPr>
          <w:rFonts w:cs="Arial"/>
        </w:rPr>
        <w:t>. Stavební deník je zhotovitel povinen vést</w:t>
      </w:r>
      <w:r w:rsidRPr="003C64A4">
        <w:rPr>
          <w:rFonts w:cs="Arial"/>
        </w:rPr>
        <w:t xml:space="preserve"> </w:t>
      </w:r>
      <w:r w:rsidR="00EE37FC" w:rsidRPr="003C64A4">
        <w:rPr>
          <w:rFonts w:cs="Arial"/>
        </w:rPr>
        <w:t xml:space="preserve">vždy </w:t>
      </w:r>
      <w:r w:rsidR="003E0D10" w:rsidRPr="003C64A4">
        <w:rPr>
          <w:rFonts w:cs="Arial"/>
        </w:rPr>
        <w:t>alespoň v jednom originále a </w:t>
      </w:r>
      <w:r w:rsidR="00D3048C">
        <w:rPr>
          <w:rFonts w:cs="Arial"/>
        </w:rPr>
        <w:t>dvou průpisech</w:t>
      </w:r>
      <w:r w:rsidRPr="003C64A4">
        <w:rPr>
          <w:rFonts w:cs="Arial"/>
        </w:rPr>
        <w:t xml:space="preserve">. </w:t>
      </w:r>
      <w:r w:rsidR="00B40816" w:rsidRPr="003C64A4">
        <w:rPr>
          <w:rFonts w:cs="Arial"/>
        </w:rPr>
        <w:t>Veškeré zápisy ve stavebním deníku budou prováděny v</w:t>
      </w:r>
      <w:r w:rsidR="00477E8B">
        <w:rPr>
          <w:rFonts w:cs="Arial"/>
        </w:rPr>
        <w:t xml:space="preserve"> českém </w:t>
      </w:r>
      <w:r w:rsidR="00B40816" w:rsidRPr="003C64A4">
        <w:rPr>
          <w:rFonts w:cs="Arial"/>
        </w:rPr>
        <w:t>jazyce.</w:t>
      </w:r>
    </w:p>
    <w:p w14:paraId="7E41276B" w14:textId="77777777"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24922E15"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16FE98FF"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40403F69"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14:paraId="7BCD71A3" w14:textId="77777777"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138D79E5"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358A0D73" w14:textId="77777777"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0C32C4A8"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12AF0646"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5F906978" w14:textId="77777777"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14:paraId="422B09B8"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0820AB9E"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686482B8" w14:textId="77777777"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projektov</w:t>
      </w:r>
      <w:r w:rsidR="00F15CE8" w:rsidRPr="003C64A4">
        <w:rPr>
          <w:rFonts w:cs="Arial"/>
        </w:rPr>
        <w:t>ou</w:t>
      </w:r>
      <w:r w:rsidRPr="003C64A4">
        <w:rPr>
          <w:rFonts w:cs="Arial"/>
        </w:rPr>
        <w:t xml:space="preserve"> dokumentac</w:t>
      </w:r>
      <w:r w:rsidR="00F15CE8" w:rsidRPr="003C64A4">
        <w:rPr>
          <w:rFonts w:cs="Arial"/>
        </w:rPr>
        <w:t>í</w:t>
      </w:r>
      <w:r w:rsidRPr="003C64A4">
        <w:rPr>
          <w:rFonts w:cs="Arial"/>
        </w:rPr>
        <w:t xml:space="preserve"> uveden</w:t>
      </w:r>
      <w:r w:rsidR="00F15CE8" w:rsidRPr="003C64A4">
        <w:rPr>
          <w:rFonts w:cs="Arial"/>
        </w:rPr>
        <w:t>ou</w:t>
      </w:r>
      <w:r w:rsidRPr="003C64A4">
        <w:rPr>
          <w:rFonts w:cs="Arial"/>
        </w:rPr>
        <w:t xml:space="preserve"> v této smlouvě.</w:t>
      </w:r>
    </w:p>
    <w:p w14:paraId="72F7C121" w14:textId="77777777"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w:t>
      </w:r>
      <w:r w:rsidRPr="003C64A4">
        <w:rPr>
          <w:rFonts w:cs="Arial"/>
        </w:rPr>
        <w:lastRenderedPageBreak/>
        <w:t>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veškerou dopravu, skládku, případně mezideponii materiálu, a to i vytěženého, přičemž náklady s plněním tohoto závazku jsou zahrnuty v ceně díla.</w:t>
      </w:r>
    </w:p>
    <w:p w14:paraId="25B90B99"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výhradní odpovědnost za:</w:t>
      </w:r>
    </w:p>
    <w:p w14:paraId="46FEA2C1"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31B6AC77"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14:paraId="48032FB7"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3D4A5B31"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8994D3A" w14:textId="77777777"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5C348F86" w14:textId="77777777"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6772DF45"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3CEC40DE"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4E816694"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5549251D" w14:textId="77777777"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 xml:space="preserve">správních povolení a </w:t>
      </w:r>
      <w:r w:rsidR="0051461C" w:rsidRPr="003C64A4">
        <w:rPr>
          <w:rFonts w:cs="Arial"/>
        </w:rPr>
        <w:lastRenderedPageBreak/>
        <w:t>souhlasů, které se vztahují k předmětu díla dle této smlouvy</w:t>
      </w:r>
      <w:r w:rsidRPr="003C64A4">
        <w:rPr>
          <w:rFonts w:cs="Arial"/>
        </w:rPr>
        <w:t>.</w:t>
      </w:r>
    </w:p>
    <w:p w14:paraId="7221B235" w14:textId="77777777"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11BE91F2" w14:textId="77777777"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14:paraId="56F19999"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 xml:space="preserve">právními a 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0D9E74A0"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12ECE323" w14:textId="77777777"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24D2745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projektov</w:t>
      </w:r>
      <w:r w:rsidR="0084010E" w:rsidRPr="003C64A4">
        <w:rPr>
          <w:rFonts w:cs="Arial"/>
        </w:rPr>
        <w:t>é</w:t>
      </w:r>
      <w:r w:rsidR="00707B21" w:rsidRPr="003C64A4">
        <w:rPr>
          <w:rFonts w:cs="Arial"/>
        </w:rPr>
        <w:t xml:space="preserve"> dokumentac</w:t>
      </w:r>
      <w:r w:rsidR="0084010E" w:rsidRPr="003C64A4">
        <w:rPr>
          <w:rFonts w:cs="Arial"/>
        </w:rPr>
        <w:t>e</w:t>
      </w:r>
      <w:r w:rsidRPr="003C64A4">
        <w:rPr>
          <w:rFonts w:cs="Arial"/>
        </w:rPr>
        <w:t xml:space="preserve">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projektové dokumentace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ust.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Projektov</w:t>
      </w:r>
      <w:r w:rsidR="0084010E" w:rsidRPr="003C64A4">
        <w:rPr>
          <w:rFonts w:cs="Arial"/>
        </w:rPr>
        <w:t>ou dokumentaci</w:t>
      </w:r>
      <w:r w:rsidR="00887418" w:rsidRPr="003C64A4">
        <w:rPr>
          <w:rFonts w:cs="Arial"/>
        </w:rPr>
        <w:t xml:space="preserve"> uveden</w:t>
      </w:r>
      <w:r w:rsidR="0084010E" w:rsidRPr="003C64A4">
        <w:rPr>
          <w:rFonts w:cs="Arial"/>
        </w:rPr>
        <w:t>ou</w:t>
      </w:r>
      <w:r w:rsidR="00887418" w:rsidRPr="003C64A4">
        <w:rPr>
          <w:rFonts w:cs="Arial"/>
        </w:rPr>
        <w:t xml:space="preserve"> v této smlouvě protokolárně předá objednatel zhotoviteli po uzavření této smlouvy, a to na základě písemného protokolu podepsaného kontaktními osobami obou smluvních stran popřípadě jinými pověřenými osobami za každou ze smluvních stran. Zhotovitel je povinen t</w:t>
      </w:r>
      <w:r w:rsidR="0084010E" w:rsidRPr="003C64A4">
        <w:rPr>
          <w:rFonts w:cs="Arial"/>
        </w:rPr>
        <w:t>u</w:t>
      </w:r>
      <w:r w:rsidR="00887418" w:rsidRPr="003C64A4">
        <w:rPr>
          <w:rFonts w:cs="Arial"/>
        </w:rPr>
        <w:t>to projektov</w:t>
      </w:r>
      <w:r w:rsidR="0084010E" w:rsidRPr="003C64A4">
        <w:rPr>
          <w:rFonts w:cs="Arial"/>
        </w:rPr>
        <w:t>ou</w:t>
      </w:r>
      <w:r w:rsidR="00887418" w:rsidRPr="003C64A4">
        <w:rPr>
          <w:rFonts w:cs="Arial"/>
        </w:rPr>
        <w:t xml:space="preserve"> dokumentac</w:t>
      </w:r>
      <w:r w:rsidR="0084010E" w:rsidRPr="003C64A4">
        <w:rPr>
          <w:rFonts w:cs="Arial"/>
        </w:rPr>
        <w:t>i</w:t>
      </w:r>
      <w:r w:rsidR="00887418" w:rsidRPr="003C64A4">
        <w:rPr>
          <w:rFonts w:cs="Arial"/>
        </w:rPr>
        <w:t xml:space="preserve"> převzít a použít ji pouze pro účel uvedený v této smlouvě.</w:t>
      </w:r>
    </w:p>
    <w:p w14:paraId="38C69B34"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363CF30E" w14:textId="77777777" w:rsidR="00707B21"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5B453FC5" w14:textId="77777777" w:rsidR="00E80388" w:rsidRPr="003C64A4" w:rsidRDefault="00E80388"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Pr>
          <w:rFonts w:cs="Arial"/>
        </w:rPr>
        <w:t>neobtěžovalo třetí osoby a okolní prostory zejména hlukem, pachem, emisemi, prachem, vibracemi, exhalacemi a zastíněním nad míru přiměřenou poměrům;</w:t>
      </w:r>
    </w:p>
    <w:p w14:paraId="0AAC40B0" w14:textId="77777777"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lastRenderedPageBreak/>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0D3A446E"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0F5FF50C"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neobtěžovalo třetí osoby a okolní prostory zejména hlukem, pachem, emisemi, prachem, vibracemi, exhalacemi a zastíněním nad míru přiměřenou poměrům; </w:t>
      </w:r>
    </w:p>
    <w:p w14:paraId="6F4892F7"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4E3B041E" w14:textId="77777777" w:rsidR="0018114A" w:rsidRPr="00E80388"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 xml:space="preserve">prokázat příslušným </w:t>
      </w:r>
      <w:r w:rsidRPr="00E80388">
        <w:rPr>
          <w:rFonts w:cs="Arial"/>
        </w:rPr>
        <w:t>oprávněním</w:t>
      </w:r>
      <w:r w:rsidR="0003013E" w:rsidRPr="00E80388">
        <w:rPr>
          <w:rFonts w:cs="Arial"/>
        </w:rPr>
        <w:t xml:space="preserve"> či jeho kopií</w:t>
      </w:r>
    </w:p>
    <w:p w14:paraId="4919CC70" w14:textId="77777777" w:rsidR="00230C12" w:rsidRPr="00E80388" w:rsidRDefault="00230C12"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E80388">
        <w:rPr>
          <w:rFonts w:cs="Arial"/>
        </w:rPr>
        <w:t xml:space="preserve">respektovalo Zásady udržitelného rozvoje a zásadu </w:t>
      </w:r>
      <w:r w:rsidR="007555D5" w:rsidRPr="00E80388">
        <w:rPr>
          <w:rFonts w:cs="Arial"/>
        </w:rPr>
        <w:t>„</w:t>
      </w:r>
      <w:r w:rsidRPr="00E80388">
        <w:rPr>
          <w:rFonts w:cs="Arial"/>
        </w:rPr>
        <w:t xml:space="preserve">významně nepoškozovat“ (DNSH) v oblasti životního prostředí. </w:t>
      </w:r>
    </w:p>
    <w:p w14:paraId="7DC4C0D9" w14:textId="77777777" w:rsid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00272EB6"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7A37A28D" w14:textId="417D03BC" w:rsidR="0018114A" w:rsidRPr="003C64A4" w:rsidRDefault="007E5829"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zanést do</w:t>
      </w:r>
      <w:r w:rsidR="00A27D79" w:rsidRPr="003C64A4">
        <w:rPr>
          <w:rFonts w:cs="Arial"/>
        </w:rPr>
        <w:t xml:space="preserve"> </w:t>
      </w:r>
      <w:r w:rsidR="0018114A" w:rsidRPr="003C64A4">
        <w:rPr>
          <w:rFonts w:cs="Arial"/>
        </w:rPr>
        <w:t>projektové dokumentace skutečného provedení veškeré odchylky a úpravy od navrženého technického řešení díla, a to včetně geodetického zaměření. Zhotovitel je povinen nejpozději při přejímacím řízení předat objednate</w:t>
      </w:r>
      <w:r w:rsidR="00F25EDD">
        <w:rPr>
          <w:rFonts w:cs="Arial"/>
        </w:rPr>
        <w:t>li 4</w:t>
      </w:r>
      <w:r w:rsidRPr="003C64A4">
        <w:rPr>
          <w:rFonts w:cs="Arial"/>
        </w:rPr>
        <w:t xml:space="preserve"> tištěné vyhotovení (vždy i </w:t>
      </w:r>
      <w:r w:rsidR="0018114A" w:rsidRPr="003C64A4">
        <w:rPr>
          <w:rFonts w:cs="Arial"/>
        </w:rPr>
        <w:t>elektronicky na CD</w:t>
      </w:r>
      <w:r w:rsidR="002D5A19" w:rsidRPr="003C64A4">
        <w:rPr>
          <w:rFonts w:cs="Arial"/>
        </w:rPr>
        <w:t>, DVD</w:t>
      </w:r>
      <w:r w:rsidR="0038264B" w:rsidRPr="003C64A4">
        <w:rPr>
          <w:rFonts w:cs="Arial"/>
        </w:rPr>
        <w:t xml:space="preserve"> či jiném nosiči digitálních informací</w:t>
      </w:r>
      <w:r w:rsidR="0018114A" w:rsidRPr="003C64A4">
        <w:rPr>
          <w:rFonts w:cs="Arial"/>
        </w:rPr>
        <w:t xml:space="preserve"> - formát *.pdf a *.dgn nebo *.dwg) projektové dokumentace se zakreslením skutečného provedení díla</w:t>
      </w:r>
      <w:r w:rsidR="00A27D79" w:rsidRPr="003C64A4">
        <w:rPr>
          <w:rFonts w:cs="Arial"/>
        </w:rPr>
        <w:t xml:space="preserve"> a jeho části</w:t>
      </w:r>
      <w:r w:rsidR="0018114A" w:rsidRPr="003C64A4">
        <w:rPr>
          <w:rFonts w:cs="Arial"/>
        </w:rPr>
        <w:t xml:space="preserve">. </w:t>
      </w:r>
    </w:p>
    <w:p w14:paraId="43640265" w14:textId="777777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6EBCB8A0" w14:textId="777777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5903CD75" w14:textId="777777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01EDDABF"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 xml:space="preserve">řádně dle této smlouvy </w:t>
      </w:r>
      <w:r w:rsidRPr="003C64A4">
        <w:rPr>
          <w:rFonts w:cs="Arial"/>
        </w:rPr>
        <w:lastRenderedPageBreak/>
        <w:t>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11.1</w:t>
      </w:r>
      <w:r w:rsidR="0085452B" w:rsidRPr="003C64A4">
        <w:rPr>
          <w:rFonts w:cs="Arial"/>
        </w:rPr>
        <w:t>0</w:t>
      </w:r>
      <w:r w:rsidR="00FE154C" w:rsidRPr="003C64A4">
        <w:rPr>
          <w:rFonts w:cs="Arial"/>
        </w:rPr>
        <w:t>.</w:t>
      </w:r>
      <w:r w:rsidRPr="003C64A4">
        <w:rPr>
          <w:rFonts w:cs="Arial"/>
        </w:rPr>
        <w:t xml:space="preserve"> této smlouvy. </w:t>
      </w:r>
    </w:p>
    <w:p w14:paraId="1CED91AD"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8B7847">
        <w:rPr>
          <w:rFonts w:cs="Arial"/>
        </w:rPr>
        <w:t>Objednatel může odmítnout převzetí dokončeného</w:t>
      </w:r>
      <w:r w:rsidRPr="008B7847">
        <w:rPr>
          <w:rFonts w:cs="Arial"/>
        </w:rPr>
        <w:t xml:space="preserve"> díla </w:t>
      </w:r>
      <w:r w:rsidR="00C77490" w:rsidRPr="008B7847">
        <w:rPr>
          <w:rFonts w:cs="Arial"/>
        </w:rPr>
        <w:t xml:space="preserve">v rozsahu dle této smlouvy, a to </w:t>
      </w:r>
      <w:r w:rsidR="005A69BA" w:rsidRPr="008B7847">
        <w:rPr>
          <w:rFonts w:cs="Arial"/>
        </w:rPr>
        <w:t>při absenci</w:t>
      </w:r>
      <w:r w:rsidRPr="008B7847">
        <w:rPr>
          <w:rFonts w:cs="Arial"/>
        </w:rPr>
        <w:t xml:space="preserve"> bankovní záruky </w:t>
      </w:r>
      <w:r w:rsidR="00B457C3" w:rsidRPr="008B7847">
        <w:rPr>
          <w:rFonts w:cs="Arial"/>
        </w:rPr>
        <w:t>za </w:t>
      </w:r>
      <w:r w:rsidRPr="008B7847">
        <w:rPr>
          <w:rFonts w:cs="Arial"/>
        </w:rPr>
        <w:t xml:space="preserve">jakost </w:t>
      </w:r>
      <w:r w:rsidR="0017310B" w:rsidRPr="008B7847">
        <w:rPr>
          <w:rFonts w:cs="Arial"/>
        </w:rPr>
        <w:t xml:space="preserve">či jiného zajišťovacího institutu </w:t>
      </w:r>
      <w:r w:rsidR="005A69BA" w:rsidRPr="008B7847">
        <w:rPr>
          <w:rFonts w:cs="Arial"/>
        </w:rPr>
        <w:t>dle</w:t>
      </w:r>
      <w:r w:rsidRPr="008B7847">
        <w:rPr>
          <w:rFonts w:cs="Arial"/>
        </w:rPr>
        <w:t xml:space="preserve"> čl. 16. </w:t>
      </w:r>
      <w:r w:rsidR="00A222F9" w:rsidRPr="008B7847">
        <w:rPr>
          <w:rFonts w:cs="Arial"/>
        </w:rPr>
        <w:t xml:space="preserve">odst. </w:t>
      </w:r>
      <w:r w:rsidRPr="008B7847">
        <w:rPr>
          <w:rFonts w:cs="Arial"/>
        </w:rPr>
        <w:t xml:space="preserve">16.5. a </w:t>
      </w:r>
      <w:r w:rsidR="00A222F9" w:rsidRPr="008B7847">
        <w:rPr>
          <w:rFonts w:cs="Arial"/>
        </w:rPr>
        <w:t xml:space="preserve">odst. </w:t>
      </w:r>
      <w:r w:rsidRPr="008B7847">
        <w:rPr>
          <w:rFonts w:cs="Arial"/>
        </w:rPr>
        <w:t>16.6. této smlouvy.</w:t>
      </w:r>
    </w:p>
    <w:p w14:paraId="60FA6DD8"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0254D9B4"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0C3086E4" w14:textId="77777777"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3CB38AA9" w14:textId="77777777" w:rsidR="00C70FCD" w:rsidRPr="003C64A4" w:rsidRDefault="00C70FCD" w:rsidP="00551F11">
      <w:pPr>
        <w:pStyle w:val="Odstavecseseznamem"/>
        <w:numPr>
          <w:ilvl w:val="0"/>
          <w:numId w:val="39"/>
        </w:numPr>
        <w:tabs>
          <w:tab w:val="clear" w:pos="360"/>
        </w:tabs>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r w:rsidR="004B3656" w:rsidRPr="003C64A4">
        <w:rPr>
          <w:rFonts w:cs="Arial"/>
        </w:rPr>
        <w:t>;</w:t>
      </w:r>
    </w:p>
    <w:p w14:paraId="4EDB37D9" w14:textId="60BECC0B" w:rsidR="00715435" w:rsidRPr="003C64A4" w:rsidRDefault="00E44BC1" w:rsidP="00551F11">
      <w:pPr>
        <w:pStyle w:val="Odstavecseseznamem"/>
        <w:numPr>
          <w:ilvl w:val="0"/>
          <w:numId w:val="39"/>
        </w:numPr>
        <w:spacing w:after="120" w:line="240" w:lineRule="auto"/>
        <w:ind w:left="709" w:hanging="284"/>
        <w:contextualSpacing w:val="0"/>
        <w:jc w:val="both"/>
      </w:pPr>
      <w:r w:rsidRPr="003C64A4">
        <w:t>geometrick</w:t>
      </w:r>
      <w:r w:rsidR="00F52D15">
        <w:t>ý</w:t>
      </w:r>
      <w:r w:rsidRPr="003C64A4">
        <w:t xml:space="preserve"> </w:t>
      </w:r>
      <w:r w:rsidR="00715435" w:rsidRPr="003C64A4">
        <w:t>plán pro</w:t>
      </w:r>
      <w:r w:rsidR="00F52D15" w:rsidRPr="00587F68">
        <w:rPr>
          <w:rFonts w:cs="Arial"/>
        </w:rPr>
        <w:t xml:space="preserve"> rozdělení pozemku</w:t>
      </w:r>
      <w:r w:rsidR="00715435" w:rsidRPr="003C64A4">
        <w:t xml:space="preserve"> </w:t>
      </w:r>
      <w:r w:rsidR="00F52D15">
        <w:t xml:space="preserve">a pro </w:t>
      </w:r>
      <w:r w:rsidR="00715435" w:rsidRPr="003C64A4">
        <w:t xml:space="preserve">vklad </w:t>
      </w:r>
      <w:r w:rsidR="00F62FF0" w:rsidRPr="003C64A4">
        <w:t xml:space="preserve">stavby </w:t>
      </w:r>
      <w:r w:rsidR="00715435" w:rsidRPr="003C64A4">
        <w:t>do katastru nemovitostí</w:t>
      </w:r>
      <w:r w:rsidR="00772ABD" w:rsidRPr="003C64A4">
        <w:t xml:space="preserve"> v</w:t>
      </w:r>
      <w:r w:rsidR="00715435" w:rsidRPr="003C64A4">
        <w:t xml:space="preserve"> listinné podobě v </w:t>
      </w:r>
      <w:r w:rsidR="006D18DF">
        <w:t>6</w:t>
      </w:r>
      <w:r w:rsidR="00065323" w:rsidRPr="003C64A4">
        <w:t>-ti</w:t>
      </w:r>
      <w:r w:rsidR="00715435" w:rsidRPr="003C64A4">
        <w:t xml:space="preserve"> vyhotoveních</w:t>
      </w:r>
      <w:r w:rsidR="0076210D" w:rsidRPr="003C64A4">
        <w:t xml:space="preserve">, </w:t>
      </w:r>
      <w:r w:rsidR="006D18DF">
        <w:t>nebo</w:t>
      </w:r>
      <w:r w:rsidR="00EB055E" w:rsidRPr="003C64A4">
        <w:t xml:space="preserve"> </w:t>
      </w:r>
      <w:r w:rsidR="00F52D15" w:rsidRPr="00587F68">
        <w:rPr>
          <w:rFonts w:cs="Arial"/>
        </w:rPr>
        <w:t>písemného potvrzení o podání žádosti k</w:t>
      </w:r>
      <w:r w:rsidR="00F52D15" w:rsidRPr="003C64A4" w:rsidDel="00F52D15">
        <w:t xml:space="preserve"> </w:t>
      </w:r>
      <w:r w:rsidR="00EB055E" w:rsidRPr="003C64A4">
        <w:t xml:space="preserve">potvrzení </w:t>
      </w:r>
      <w:r w:rsidR="00705C2F" w:rsidRPr="003C64A4">
        <w:t xml:space="preserve">těchto </w:t>
      </w:r>
      <w:r w:rsidR="00EB055E" w:rsidRPr="003C64A4">
        <w:t>geometrick</w:t>
      </w:r>
      <w:r w:rsidR="00624A1A" w:rsidRPr="003C64A4">
        <w:t>ých</w:t>
      </w:r>
      <w:r w:rsidR="00EB055E" w:rsidRPr="003C64A4">
        <w:t xml:space="preserve"> plán</w:t>
      </w:r>
      <w:r w:rsidR="00624A1A" w:rsidRPr="003C64A4">
        <w:t>ů</w:t>
      </w:r>
      <w:r w:rsidR="00EB055E" w:rsidRPr="003C64A4">
        <w:t xml:space="preserve"> na</w:t>
      </w:r>
      <w:r w:rsidR="00624A1A" w:rsidRPr="003C64A4">
        <w:t xml:space="preserve"> příslušný</w:t>
      </w:r>
      <w:r w:rsidR="00EB055E" w:rsidRPr="003C64A4">
        <w:t xml:space="preserve"> katastrální úřad</w:t>
      </w:r>
      <w:r w:rsidR="00624A1A" w:rsidRPr="003C64A4">
        <w:t xml:space="preserve"> k provedení vkladu, záznamu</w:t>
      </w:r>
      <w:r w:rsidR="004B2075" w:rsidRPr="003C64A4">
        <w:t xml:space="preserve"> či poznámce</w:t>
      </w:r>
      <w:r w:rsidR="00BB4EE7" w:rsidRPr="003C64A4">
        <w:t>, a to dle toho, co je příslušným katastrálním úřadem vyžadováno</w:t>
      </w:r>
      <w:r w:rsidR="00577AE2">
        <w:t>, pokud nebude dohodnuto jinak</w:t>
      </w:r>
      <w:r w:rsidR="00715435" w:rsidRPr="003C64A4">
        <w:t>;</w:t>
      </w:r>
    </w:p>
    <w:p w14:paraId="4AFA4ECE"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7FAE1FE8" w14:textId="77777777"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r w:rsidR="004B3656" w:rsidRPr="003C64A4">
        <w:rPr>
          <w:rFonts w:cs="Arial"/>
        </w:rPr>
        <w:t>;</w:t>
      </w:r>
    </w:p>
    <w:p w14:paraId="560AF6C6"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 xml:space="preserve">dokumentaci skutečného provedení </w:t>
      </w:r>
      <w:r w:rsidR="00953D53" w:rsidRPr="003C64A4">
        <w:rPr>
          <w:rFonts w:cs="Arial"/>
        </w:rPr>
        <w:t xml:space="preserve">díla a </w:t>
      </w:r>
      <w:r w:rsidRPr="003C64A4">
        <w:rPr>
          <w:rFonts w:cs="Arial"/>
        </w:rPr>
        <w:t>je</w:t>
      </w:r>
      <w:r w:rsidR="00953D53" w:rsidRPr="003C64A4">
        <w:rPr>
          <w:rFonts w:cs="Arial"/>
        </w:rPr>
        <w:t>ho</w:t>
      </w:r>
      <w:r w:rsidRPr="003C64A4">
        <w:rPr>
          <w:rFonts w:cs="Arial"/>
        </w:rPr>
        <w:t xml:space="preserve"> částí (dále též jako „DSPS“). DSPS bude </w:t>
      </w:r>
      <w:r w:rsidR="00592E06" w:rsidRPr="003C64A4">
        <w:rPr>
          <w:rFonts w:cs="Arial"/>
        </w:rPr>
        <w:t xml:space="preserve">objednateli </w:t>
      </w:r>
      <w:r w:rsidRPr="003C64A4">
        <w:rPr>
          <w:rFonts w:cs="Arial"/>
        </w:rPr>
        <w:t xml:space="preserve">předána </w:t>
      </w:r>
      <w:r w:rsidR="00065323" w:rsidRPr="003C64A4">
        <w:rPr>
          <w:rFonts w:cs="Arial"/>
        </w:rPr>
        <w:t>6</w:t>
      </w:r>
      <w:r w:rsidRPr="003C64A4">
        <w:rPr>
          <w:rFonts w:cs="Arial"/>
        </w:rPr>
        <w:t>x v</w:t>
      </w:r>
      <w:r w:rsidR="00226131" w:rsidRPr="003C64A4">
        <w:rPr>
          <w:rFonts w:cs="Arial"/>
        </w:rPr>
        <w:t> listinné</w:t>
      </w:r>
      <w:r w:rsidRPr="003C64A4">
        <w:rPr>
          <w:rFonts w:cs="Arial"/>
        </w:rPr>
        <w:t xml:space="preserve"> podobě, a to </w:t>
      </w:r>
      <w:r w:rsidR="00953D53" w:rsidRPr="003C64A4">
        <w:rPr>
          <w:rFonts w:cs="Arial"/>
        </w:rPr>
        <w:t>v členění dle projektové dokumentace uvedené v této smlouvě</w:t>
      </w:r>
      <w:r w:rsidRPr="003C64A4">
        <w:rPr>
          <w:rFonts w:cs="Arial"/>
        </w:rPr>
        <w:t>, a vždy i v</w:t>
      </w:r>
      <w:r w:rsidR="002F4819" w:rsidRPr="003C64A4">
        <w:rPr>
          <w:rFonts w:cs="Arial"/>
        </w:rPr>
        <w:t xml:space="preserve"> 1 vyhotovení v </w:t>
      </w:r>
      <w:r w:rsidRPr="003C64A4">
        <w:rPr>
          <w:rFonts w:cs="Arial"/>
        </w:rPr>
        <w:t>digitální podobě na CD</w:t>
      </w:r>
      <w:r w:rsidR="00592E06" w:rsidRPr="003C64A4">
        <w:rPr>
          <w:rFonts w:cs="Arial"/>
        </w:rPr>
        <w:t>, DVD</w:t>
      </w:r>
      <w:r w:rsidRPr="003C64A4">
        <w:rPr>
          <w:rFonts w:cs="Arial"/>
        </w:rPr>
        <w:t xml:space="preserve"> </w:t>
      </w:r>
      <w:r w:rsidR="00C73CB1" w:rsidRPr="003C64A4">
        <w:rPr>
          <w:rFonts w:cs="Arial"/>
        </w:rPr>
        <w:t xml:space="preserve">či jiném </w:t>
      </w:r>
      <w:r w:rsidRPr="003C64A4">
        <w:rPr>
          <w:rFonts w:cs="Arial"/>
        </w:rPr>
        <w:t xml:space="preserve">nosiči </w:t>
      </w:r>
      <w:r w:rsidR="00C73CB1" w:rsidRPr="003C64A4">
        <w:rPr>
          <w:rFonts w:cs="Arial"/>
        </w:rPr>
        <w:t xml:space="preserve">digitálních informací </w:t>
      </w:r>
      <w:r w:rsidRPr="003C64A4">
        <w:rPr>
          <w:rFonts w:cs="Arial"/>
        </w:rPr>
        <w:t>v souladu s odst. 11.6.</w:t>
      </w:r>
      <w:r w:rsidR="00717BF6" w:rsidRPr="003C64A4">
        <w:rPr>
          <w:rFonts w:cs="Arial"/>
        </w:rPr>
        <w:t xml:space="preserve"> písm. </w:t>
      </w:r>
      <w:r w:rsidRPr="003C64A4">
        <w:rPr>
          <w:rFonts w:cs="Arial"/>
        </w:rPr>
        <w:t>a)</w:t>
      </w:r>
      <w:r w:rsidR="004B3656" w:rsidRPr="003C64A4">
        <w:rPr>
          <w:rFonts w:cs="Arial"/>
        </w:rPr>
        <w:t xml:space="preserve"> této smlouvy;</w:t>
      </w:r>
      <w:r w:rsidRPr="003C64A4">
        <w:rPr>
          <w:rFonts w:cs="Arial"/>
        </w:rPr>
        <w:t xml:space="preserve"> </w:t>
      </w:r>
    </w:p>
    <w:p w14:paraId="7DA9EE8E" w14:textId="77777777" w:rsidR="0097034C" w:rsidRDefault="003860C1"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Pr>
          <w:rFonts w:cs="Arial"/>
        </w:rPr>
        <w:t xml:space="preserve">3D </w:t>
      </w:r>
      <w:r w:rsidR="0097034C" w:rsidRPr="003C64A4">
        <w:rPr>
          <w:rFonts w:cs="Arial"/>
        </w:rPr>
        <w:t xml:space="preserve">geodetické zaměření </w:t>
      </w:r>
      <w:r w:rsidR="0097034C" w:rsidRPr="003C64A4">
        <w:rPr>
          <w:rFonts w:cs="Arial"/>
          <w:bCs/>
        </w:rPr>
        <w:t>skutečného stavu</w:t>
      </w:r>
      <w:r w:rsidR="0097034C" w:rsidRPr="003C64A4">
        <w:rPr>
          <w:rFonts w:cs="Arial"/>
        </w:rPr>
        <w:t xml:space="preserve"> díla</w:t>
      </w:r>
      <w:r w:rsidR="00065323" w:rsidRPr="003C64A4">
        <w:rPr>
          <w:rFonts w:cs="Arial"/>
        </w:rPr>
        <w:t xml:space="preserve"> na podkladu katastrální mapy</w:t>
      </w:r>
      <w:r w:rsidR="0097034C" w:rsidRPr="003C64A4">
        <w:rPr>
          <w:rFonts w:cs="Arial"/>
        </w:rPr>
        <w:t xml:space="preserve"> </w:t>
      </w:r>
      <w:r w:rsidR="0097034C" w:rsidRPr="003C64A4">
        <w:rPr>
          <w:rFonts w:cs="Arial"/>
          <w:bCs/>
        </w:rPr>
        <w:t xml:space="preserve">vč. povrchových znaků inženýrských sítí v okolí stavby (situace) na základě nového měření zakresleného do dat digitální technické mapy města Jihlavy (dále též jako „DTMM“). To vše ve III. třídě přesnosti, ve formátu *.dgn V7 (Microstation) a umístěné v souřadnicovém systému S-JTSK, a to vše </w:t>
      </w:r>
      <w:r w:rsidR="0097034C" w:rsidRPr="003C64A4">
        <w:rPr>
          <w:rFonts w:cs="Arial"/>
        </w:rPr>
        <w:t>v listinné podobě v 6 vyhotoveních a v digitální podobě na CD</w:t>
      </w:r>
      <w:r w:rsidR="00592E06" w:rsidRPr="003C64A4">
        <w:rPr>
          <w:rFonts w:cs="Arial"/>
        </w:rPr>
        <w:t>, DVD</w:t>
      </w:r>
      <w:r w:rsidR="0097034C" w:rsidRPr="003C64A4">
        <w:rPr>
          <w:rFonts w:cs="Arial"/>
        </w:rPr>
        <w:t xml:space="preserve"> </w:t>
      </w:r>
      <w:r w:rsidR="0015242D" w:rsidRPr="003C64A4">
        <w:rPr>
          <w:rFonts w:cs="Arial"/>
        </w:rPr>
        <w:t xml:space="preserve">či jiném nosiči digitálních informací </w:t>
      </w:r>
      <w:r w:rsidR="0097034C" w:rsidRPr="003C64A4">
        <w:rPr>
          <w:rFonts w:cs="Arial"/>
        </w:rPr>
        <w:t>ve formátu *.dgn v 1 vyhotovení.</w:t>
      </w:r>
      <w:r w:rsidR="0097034C" w:rsidRPr="003C64A4">
        <w:rPr>
          <w:rFonts w:cs="Arial"/>
          <w:bCs/>
        </w:rPr>
        <w:t xml:space="preserve"> Data z DTMM zhotovitel získá od objednatele na základě jeho písemné žádosti graficky definující rozsah lokality. Pro zákres skutečného stavu není možné používat sdílené buňky (Shared Cell), křivky (curve, B-Spline), multičáry (Multiline) a textové uzly (Text Node). Toto geodetické zaměření bude úředně ověřeno </w:t>
      </w:r>
      <w:r w:rsidR="0097034C" w:rsidRPr="003C64A4">
        <w:rPr>
          <w:rFonts w:cs="Arial"/>
        </w:rPr>
        <w:t>oprávněným zeměměřičským inženýrem;</w:t>
      </w:r>
    </w:p>
    <w:p w14:paraId="7B31BB9D" w14:textId="77777777" w:rsidR="003860C1" w:rsidRPr="003C64A4" w:rsidRDefault="003860C1"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Pr>
          <w:rFonts w:cs="Arial"/>
        </w:rPr>
        <w:t xml:space="preserve">vyhotovení </w:t>
      </w:r>
      <w:r w:rsidRPr="003860C1">
        <w:rPr>
          <w:rFonts w:cs="Arial"/>
          <w:b/>
          <w:bCs/>
        </w:rPr>
        <w:t>geodetické části dokumentace skutečného provedení stavby nebo geodetického podkladu</w:t>
      </w:r>
      <w:r w:rsidRPr="003860C1">
        <w:rPr>
          <w:rFonts w:cs="Arial"/>
        </w:rPr>
        <w:t xml:space="preserve"> pro potřeby vedení Digitální technické mapy Kraje Vysočina, obsahující geometrické, polohové a výškové určení dokončené stavby nebo technologického zařízení, zpracované a předané v souladu s § 5 a ve struktuře dle příloh č. 3 a 4 vyhlášky č. 393/2020 Sb., o digitální technické mapě (vyhláška DTM), v platném znění, </w:t>
      </w:r>
      <w:r w:rsidRPr="003860C1">
        <w:rPr>
          <w:rFonts w:cs="Arial"/>
          <w:b/>
          <w:bCs/>
        </w:rPr>
        <w:t>v aktuálně platné verzi Jednotného výměnného formátu digitální technické mapy (JVF DTM)</w:t>
      </w:r>
      <w:r w:rsidRPr="003860C1">
        <w:rPr>
          <w:rFonts w:cs="Arial"/>
        </w:rPr>
        <w:t xml:space="preserve"> dle § 6 vyhlášky DTM. Geodetický podklad se vyhotovuje s využitím stávajících údajů digitální technické mapy. Součástí </w:t>
      </w:r>
      <w:r w:rsidRPr="003860C1">
        <w:rPr>
          <w:rFonts w:cs="Arial"/>
        </w:rPr>
        <w:lastRenderedPageBreak/>
        <w:t>geodetického podkladu je posouzení návaznosti výsledku zaměření nového stavu na stav dosavadní</w:t>
      </w:r>
    </w:p>
    <w:p w14:paraId="3DF763F5" w14:textId="77777777" w:rsidR="0018114A" w:rsidRPr="006D18DF"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6D18DF">
        <w:rPr>
          <w:rFonts w:cs="Arial"/>
        </w:rPr>
        <w:t>doklady o ekologické likvidaci odpadů včetně druhu a množství zlikvidovaného odpadu, a to v souladu s</w:t>
      </w:r>
      <w:r w:rsidR="00B86883" w:rsidRPr="006D18DF">
        <w:rPr>
          <w:rFonts w:cs="Arial"/>
        </w:rPr>
        <w:t> </w:t>
      </w:r>
      <w:r w:rsidRPr="006D18DF">
        <w:rPr>
          <w:rFonts w:cs="Arial"/>
        </w:rPr>
        <w:t>příslušným</w:t>
      </w:r>
      <w:r w:rsidR="00B86883" w:rsidRPr="006D18DF">
        <w:rPr>
          <w:rFonts w:cs="Arial"/>
        </w:rPr>
        <w:t>i právními předpisy</w:t>
      </w:r>
      <w:r w:rsidR="00AC151A" w:rsidRPr="006D18DF">
        <w:rPr>
          <w:rFonts w:cs="Arial"/>
        </w:rPr>
        <w:t>,</w:t>
      </w:r>
      <w:r w:rsidR="00B86883" w:rsidRPr="006D18DF">
        <w:rPr>
          <w:rFonts w:cs="Arial"/>
        </w:rPr>
        <w:t xml:space="preserve"> požadavky příslušného</w:t>
      </w:r>
      <w:r w:rsidRPr="006D18DF">
        <w:rPr>
          <w:rFonts w:cs="Arial"/>
        </w:rPr>
        <w:t xml:space="preserve"> odbor</w:t>
      </w:r>
      <w:r w:rsidR="00B86883" w:rsidRPr="006D18DF">
        <w:rPr>
          <w:rFonts w:cs="Arial"/>
        </w:rPr>
        <w:t>u</w:t>
      </w:r>
      <w:r w:rsidRPr="006D18DF">
        <w:rPr>
          <w:rFonts w:cs="Arial"/>
        </w:rPr>
        <w:t xml:space="preserve"> životního prostředí</w:t>
      </w:r>
      <w:r w:rsidR="00AC151A" w:rsidRPr="006D18DF">
        <w:rPr>
          <w:rFonts w:cs="Arial"/>
        </w:rPr>
        <w:t xml:space="preserve">, zásadami DNSH </w:t>
      </w:r>
      <w:r w:rsidR="00271578" w:rsidRPr="006D18DF">
        <w:rPr>
          <w:rFonts w:cs="Arial"/>
        </w:rPr>
        <w:t>a pravidly poskytovatele dotace</w:t>
      </w:r>
      <w:r w:rsidR="0023122C" w:rsidRPr="006D18DF">
        <w:rPr>
          <w:rFonts w:cs="Arial"/>
        </w:rPr>
        <w:t>.</w:t>
      </w:r>
      <w:r w:rsidR="006D548B" w:rsidRPr="006D18DF">
        <w:rPr>
          <w:rFonts w:cs="Arial"/>
        </w:rPr>
        <w:t xml:space="preserve"> Za doklad o ekologické likvidaci odpadů se považuje </w:t>
      </w:r>
      <w:r w:rsidR="006D548B" w:rsidRPr="006D18DF">
        <w:t>kopie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nebo jiná forma dokladu odsouhlasená objednatelem.</w:t>
      </w:r>
    </w:p>
    <w:p w14:paraId="56C27376" w14:textId="77777777" w:rsidR="00715435" w:rsidRPr="003C64A4"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ostatní doklady požadované stavebním</w:t>
      </w:r>
      <w:r w:rsidR="00772ABD" w:rsidRPr="003C64A4">
        <w:rPr>
          <w:rFonts w:cs="Arial"/>
        </w:rPr>
        <w:t xml:space="preserve"> úřadem</w:t>
      </w:r>
      <w:r w:rsidR="00490E66" w:rsidRPr="003C64A4">
        <w:rPr>
          <w:rFonts w:cs="Arial"/>
        </w:rPr>
        <w:t xml:space="preserve">, </w:t>
      </w:r>
      <w:r w:rsidRPr="003C64A4">
        <w:rPr>
          <w:rFonts w:cs="Arial"/>
        </w:rPr>
        <w:t xml:space="preserve">speciálními stavebními úřady </w:t>
      </w:r>
      <w:r w:rsidR="00490E66" w:rsidRPr="003C64A4">
        <w:rPr>
          <w:rFonts w:cs="Arial"/>
        </w:rPr>
        <w:t xml:space="preserve">či jinými orgány veřejné správy </w:t>
      </w:r>
      <w:r w:rsidRPr="003C64A4">
        <w:rPr>
          <w:rFonts w:cs="Arial"/>
        </w:rPr>
        <w:t>pro umožnění kolaudace staveb</w:t>
      </w:r>
      <w:r w:rsidR="004260C0">
        <w:rPr>
          <w:rFonts w:cs="Arial"/>
        </w:rPr>
        <w:t xml:space="preserve"> nebo uvedení stavby do zkušebního provozu</w:t>
      </w:r>
      <w:r w:rsidRPr="003C64A4">
        <w:rPr>
          <w:rFonts w:cs="Arial"/>
        </w:rPr>
        <w:t>.</w:t>
      </w:r>
    </w:p>
    <w:p w14:paraId="7CD45E50"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V případě, že zhotovitel nepředloží </w:t>
      </w:r>
      <w:r w:rsidR="00490E66" w:rsidRPr="003C64A4">
        <w:rPr>
          <w:rFonts w:cs="Arial"/>
        </w:rPr>
        <w:t xml:space="preserve">kterýkoliv </w:t>
      </w:r>
      <w:r w:rsidRPr="003C64A4">
        <w:rPr>
          <w:rFonts w:cs="Arial"/>
        </w:rPr>
        <w:t>z dokumentů</w:t>
      </w:r>
      <w:r w:rsidR="00490E66" w:rsidRPr="003C64A4">
        <w:rPr>
          <w:rFonts w:cs="Arial"/>
        </w:rPr>
        <w:t>, podkladů, dokladů a informací uvedených v čl. 11. odst. 11.1</w:t>
      </w:r>
      <w:r w:rsidR="0085452B" w:rsidRPr="003C64A4">
        <w:rPr>
          <w:rFonts w:cs="Arial"/>
        </w:rPr>
        <w:t>0</w:t>
      </w:r>
      <w:r w:rsidR="00490E66" w:rsidRPr="003C64A4">
        <w:rPr>
          <w:rFonts w:cs="Arial"/>
        </w:rPr>
        <w:t>. této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7A332B34"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4.2. této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180D6BB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čl. 3. odst. 3.1</w:t>
      </w:r>
      <w:r w:rsidR="00B2233E" w:rsidRPr="003C64A4">
        <w:t>. této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55EB299F"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39A88B2F" w14:textId="77777777" w:rsidR="00490E66"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nejméně 5 kalendářních dnů předem. </w:t>
      </w:r>
    </w:p>
    <w:p w14:paraId="11F05C6C" w14:textId="77777777" w:rsidR="00C7607B" w:rsidRPr="00E723C4" w:rsidRDefault="00C7607B" w:rsidP="00E723C4">
      <w:pPr>
        <w:widowControl w:val="0"/>
        <w:autoSpaceDE w:val="0"/>
        <w:autoSpaceDN w:val="0"/>
        <w:adjustRightInd w:val="0"/>
        <w:spacing w:after="120" w:line="240" w:lineRule="auto"/>
        <w:ind w:firstLine="705"/>
        <w:jc w:val="both"/>
        <w:rPr>
          <w:rFonts w:cs="Arial"/>
          <w:b/>
        </w:rPr>
      </w:pPr>
      <w:r w:rsidRPr="00E723C4">
        <w:rPr>
          <w:rFonts w:cs="Arial"/>
          <w:b/>
        </w:rPr>
        <w:t>Realizační tým zhotovitele</w:t>
      </w:r>
    </w:p>
    <w:p w14:paraId="4D16669D" w14:textId="77777777" w:rsidR="00C7607B" w:rsidRPr="00C7607B" w:rsidRDefault="00C7607B" w:rsidP="00E723C4">
      <w:pPr>
        <w:widowControl w:val="0"/>
        <w:autoSpaceDE w:val="0"/>
        <w:autoSpaceDN w:val="0"/>
        <w:adjustRightInd w:val="0"/>
        <w:spacing w:after="120" w:line="240" w:lineRule="auto"/>
        <w:ind w:left="705" w:hanging="705"/>
        <w:jc w:val="both"/>
        <w:rPr>
          <w:rFonts w:cs="Arial"/>
        </w:rPr>
      </w:pPr>
      <w:r w:rsidRPr="00C7607B">
        <w:rPr>
          <w:rFonts w:cs="Arial"/>
        </w:rPr>
        <w:t>11.17.</w:t>
      </w:r>
      <w:r w:rsidRPr="00C7607B">
        <w:rPr>
          <w:rFonts w:cs="Arial"/>
        </w:rPr>
        <w:tab/>
        <w:t>Zhotovitel je povinen provádět dílo osobami, jimiž v rámci zadávacího řízení veřejné zakázky prokazoval splnění kvalifikace a případně byly předloženy k hodnocení nabídek v zadávacím řízení veřejné zakázky:</w:t>
      </w:r>
    </w:p>
    <w:p w14:paraId="6F6B6488" w14:textId="77777777" w:rsidR="00C7607B" w:rsidRPr="00C7607B" w:rsidRDefault="00C7607B" w:rsidP="00E723C4">
      <w:pPr>
        <w:widowControl w:val="0"/>
        <w:autoSpaceDE w:val="0"/>
        <w:autoSpaceDN w:val="0"/>
        <w:adjustRightInd w:val="0"/>
        <w:spacing w:after="120" w:line="240" w:lineRule="auto"/>
        <w:ind w:firstLine="705"/>
        <w:jc w:val="both"/>
        <w:rPr>
          <w:rFonts w:cs="Arial"/>
        </w:rPr>
      </w:pPr>
      <w:r>
        <w:rPr>
          <w:rFonts w:cs="Arial"/>
        </w:rPr>
        <w:t>a)</w:t>
      </w:r>
      <w:r>
        <w:rPr>
          <w:rFonts w:cs="Arial"/>
        </w:rPr>
        <w:tab/>
        <w:t xml:space="preserve">Hlavní stavbyvedoucí: </w:t>
      </w:r>
      <w:r w:rsidRPr="00D47C15">
        <w:rPr>
          <w:rFonts w:cs="Arial"/>
          <w:i/>
          <w:highlight w:val="yellow"/>
        </w:rPr>
        <w:t>(Bude doplněno před uzavřením smlouvy)</w:t>
      </w:r>
    </w:p>
    <w:p w14:paraId="05FCAAE6" w14:textId="77777777" w:rsidR="00C7607B" w:rsidRPr="00C7607B" w:rsidRDefault="00C7607B" w:rsidP="00E723C4">
      <w:pPr>
        <w:widowControl w:val="0"/>
        <w:autoSpaceDE w:val="0"/>
        <w:autoSpaceDN w:val="0"/>
        <w:adjustRightInd w:val="0"/>
        <w:spacing w:after="120" w:line="240" w:lineRule="auto"/>
        <w:ind w:left="705"/>
        <w:jc w:val="both"/>
        <w:rPr>
          <w:rFonts w:cs="Arial"/>
        </w:rPr>
      </w:pPr>
      <w:r w:rsidRPr="00C7607B">
        <w:rPr>
          <w:rFonts w:cs="Arial"/>
        </w:rPr>
        <w:lastRenderedPageBreak/>
        <w:t>nebo osobami písemně odsouhlasenými objednatelem (dále jen jednotlivě „Člen realizačního týmu“ nebo společně „Členové realizačního týmu“).</w:t>
      </w:r>
    </w:p>
    <w:p w14:paraId="4934E5D6" w14:textId="77777777" w:rsidR="00C7607B" w:rsidRPr="00C7607B" w:rsidRDefault="00C7607B" w:rsidP="00E723C4">
      <w:pPr>
        <w:widowControl w:val="0"/>
        <w:autoSpaceDE w:val="0"/>
        <w:autoSpaceDN w:val="0"/>
        <w:adjustRightInd w:val="0"/>
        <w:spacing w:after="120" w:line="240" w:lineRule="auto"/>
        <w:ind w:left="705" w:hanging="705"/>
        <w:jc w:val="both"/>
        <w:rPr>
          <w:rFonts w:cs="Arial"/>
        </w:rPr>
      </w:pPr>
      <w:r w:rsidRPr="00C7607B">
        <w:rPr>
          <w:rFonts w:cs="Arial"/>
        </w:rPr>
        <w:t>11.18.</w:t>
      </w:r>
      <w:r w:rsidRPr="00C7607B">
        <w:rPr>
          <w:rFonts w:cs="Arial"/>
        </w:rPr>
        <w:tab/>
        <w:t>Objednatel je oprávněn požadovat a Zhotovitel je povinen zabezpečit změnu Člena realizačního týmu, pokud je jeho činnost nedostatečná nebo neuspokojivá, a to v případech, kdy:</w:t>
      </w:r>
    </w:p>
    <w:p w14:paraId="0D6229FF" w14:textId="77777777" w:rsidR="00C7607B" w:rsidRPr="00C7607B" w:rsidRDefault="00C7607B" w:rsidP="00E723C4">
      <w:pPr>
        <w:widowControl w:val="0"/>
        <w:autoSpaceDE w:val="0"/>
        <w:autoSpaceDN w:val="0"/>
        <w:adjustRightInd w:val="0"/>
        <w:spacing w:after="120" w:line="240" w:lineRule="auto"/>
        <w:ind w:left="1410" w:hanging="705"/>
        <w:jc w:val="both"/>
        <w:rPr>
          <w:rFonts w:cs="Arial"/>
        </w:rPr>
      </w:pPr>
      <w:r w:rsidRPr="00C7607B">
        <w:rPr>
          <w:rFonts w:cs="Arial"/>
        </w:rPr>
        <w:t>a)</w:t>
      </w:r>
      <w:r w:rsidRPr="00C7607B">
        <w:rPr>
          <w:rFonts w:cs="Arial"/>
        </w:rPr>
        <w:tab/>
        <w:t>kontrola, obecná bezpečnost, organizace a koordinace provádění díla nejsou dostatečné nebo uspokojivé podle platných a účinných právních předpisů upravujících bezpečnost a ochranu zdraví při práci nebo</w:t>
      </w:r>
    </w:p>
    <w:p w14:paraId="09F1DAA8" w14:textId="77777777" w:rsidR="00C7607B" w:rsidRPr="00C7607B" w:rsidRDefault="00C7607B" w:rsidP="00E723C4">
      <w:pPr>
        <w:widowControl w:val="0"/>
        <w:autoSpaceDE w:val="0"/>
        <w:autoSpaceDN w:val="0"/>
        <w:adjustRightInd w:val="0"/>
        <w:spacing w:after="120" w:line="240" w:lineRule="auto"/>
        <w:ind w:firstLine="705"/>
        <w:jc w:val="both"/>
        <w:rPr>
          <w:rFonts w:cs="Arial"/>
        </w:rPr>
      </w:pPr>
      <w:r w:rsidRPr="00C7607B">
        <w:rPr>
          <w:rFonts w:cs="Arial"/>
        </w:rPr>
        <w:t>b)</w:t>
      </w:r>
      <w:r w:rsidRPr="00C7607B">
        <w:rPr>
          <w:rFonts w:cs="Arial"/>
        </w:rPr>
        <w:tab/>
        <w:t>kvalita stavebních prací, dodávek a služeb neodpovídá požadavkům smlouvy nebo</w:t>
      </w:r>
    </w:p>
    <w:p w14:paraId="1E5E094B" w14:textId="77777777" w:rsidR="00C7607B" w:rsidRPr="00C7607B" w:rsidRDefault="00C7607B" w:rsidP="00E723C4">
      <w:pPr>
        <w:widowControl w:val="0"/>
        <w:autoSpaceDE w:val="0"/>
        <w:autoSpaceDN w:val="0"/>
        <w:adjustRightInd w:val="0"/>
        <w:spacing w:after="120" w:line="240" w:lineRule="auto"/>
        <w:ind w:firstLine="705"/>
        <w:jc w:val="both"/>
        <w:rPr>
          <w:rFonts w:cs="Arial"/>
        </w:rPr>
      </w:pPr>
      <w:r w:rsidRPr="00C7607B">
        <w:rPr>
          <w:rFonts w:cs="Arial"/>
        </w:rPr>
        <w:t>c)</w:t>
      </w:r>
      <w:r w:rsidRPr="00C7607B">
        <w:rPr>
          <w:rFonts w:cs="Arial"/>
        </w:rPr>
        <w:tab/>
        <w:t>nejsou vykonávány pokyny Objednatele, TDI nebo AD vydané podle smlouvy nebo</w:t>
      </w:r>
    </w:p>
    <w:p w14:paraId="189746CF" w14:textId="77777777" w:rsidR="00C7607B" w:rsidRPr="00C7607B" w:rsidRDefault="00C7607B" w:rsidP="00E723C4">
      <w:pPr>
        <w:widowControl w:val="0"/>
        <w:autoSpaceDE w:val="0"/>
        <w:autoSpaceDN w:val="0"/>
        <w:adjustRightInd w:val="0"/>
        <w:spacing w:after="120" w:line="240" w:lineRule="auto"/>
        <w:ind w:firstLine="705"/>
        <w:jc w:val="both"/>
        <w:rPr>
          <w:rFonts w:cs="Arial"/>
        </w:rPr>
      </w:pPr>
      <w:r w:rsidRPr="00C7607B">
        <w:rPr>
          <w:rFonts w:cs="Arial"/>
        </w:rPr>
        <w:t>d)</w:t>
      </w:r>
      <w:r w:rsidRPr="00C7607B">
        <w:rPr>
          <w:rFonts w:cs="Arial"/>
        </w:rPr>
        <w:tab/>
        <w:t>opakovaně se neúčastní kontrolních dnů stavby bez řádné omluvy v počtu dvou absencí.</w:t>
      </w:r>
    </w:p>
    <w:p w14:paraId="7E842E64" w14:textId="77777777" w:rsidR="00C7607B" w:rsidRPr="00C7607B" w:rsidRDefault="00C7607B" w:rsidP="00E723C4">
      <w:pPr>
        <w:widowControl w:val="0"/>
        <w:autoSpaceDE w:val="0"/>
        <w:autoSpaceDN w:val="0"/>
        <w:adjustRightInd w:val="0"/>
        <w:spacing w:after="120" w:line="240" w:lineRule="auto"/>
        <w:ind w:left="705"/>
        <w:jc w:val="both"/>
        <w:rPr>
          <w:rFonts w:cs="Arial"/>
        </w:rPr>
      </w:pPr>
      <w:r w:rsidRPr="00C7607B">
        <w:rPr>
          <w:rFonts w:cs="Arial"/>
        </w:rPr>
        <w:t>Pokud Objednatel zjistí při plnění smlouvy u Člena realizačního týmu naplnění některého z důvodů pro změnu Člena realizačního týmu podle odst. 11.17</w:t>
      </w:r>
      <w:r>
        <w:rPr>
          <w:rFonts w:cs="Arial"/>
        </w:rPr>
        <w:t xml:space="preserve"> až 11.18</w:t>
      </w:r>
      <w:r w:rsidRPr="00C7607B">
        <w:rPr>
          <w:rFonts w:cs="Arial"/>
        </w:rPr>
        <w:t xml:space="preserve"> této smlouvy, zašle Zhotoviteli písemnou výtku, v níž Zhotovitele informuje o naplnění některého z důvodů pro změnu konkrétního Člena reali</w:t>
      </w:r>
      <w:r>
        <w:rPr>
          <w:rFonts w:cs="Arial"/>
        </w:rPr>
        <w:t>začního týmu podle odst. 11.17 až 11.18</w:t>
      </w:r>
      <w:r w:rsidRPr="00C7607B">
        <w:rPr>
          <w:rFonts w:cs="Arial"/>
        </w:rPr>
        <w:t xml:space="preserve"> této smlouvy s odůvodněním daného porušení, vyzve jej ke zjednání nápravy a k respektování povinnos</w:t>
      </w:r>
      <w:r w:rsidR="00525843">
        <w:rPr>
          <w:rFonts w:cs="Arial"/>
        </w:rPr>
        <w:t>tí vyplývajících z odst. 11.17 až 11.18</w:t>
      </w:r>
      <w:r w:rsidRPr="00C7607B">
        <w:rPr>
          <w:rFonts w:cs="Arial"/>
        </w:rPr>
        <w:t xml:space="preserve"> této smlouvy.</w:t>
      </w:r>
    </w:p>
    <w:p w14:paraId="2FF49F33" w14:textId="77777777" w:rsidR="00C7607B" w:rsidRPr="00C7607B" w:rsidRDefault="00C7607B" w:rsidP="00E723C4">
      <w:pPr>
        <w:widowControl w:val="0"/>
        <w:autoSpaceDE w:val="0"/>
        <w:autoSpaceDN w:val="0"/>
        <w:adjustRightInd w:val="0"/>
        <w:spacing w:after="120" w:line="240" w:lineRule="auto"/>
        <w:ind w:left="705"/>
        <w:jc w:val="both"/>
        <w:rPr>
          <w:rFonts w:cs="Arial"/>
        </w:rPr>
      </w:pPr>
      <w:r w:rsidRPr="00C7607B">
        <w:rPr>
          <w:rFonts w:cs="Arial"/>
        </w:rPr>
        <w:t>Pokud Objednatel po doručení písemné výtky podle předchozího odstavce Zhotoviteli v průběhu plnění smlouvy zjistí u téhož Člena realizačního týmu další naplnění kteréhokoliv z důvodů pro změnu Člena reali</w:t>
      </w:r>
      <w:r w:rsidR="00525843">
        <w:rPr>
          <w:rFonts w:cs="Arial"/>
        </w:rPr>
        <w:t>začního týmu podle odst. 11.17 až 11.18</w:t>
      </w:r>
      <w:r w:rsidRPr="00C7607B">
        <w:rPr>
          <w:rFonts w:cs="Arial"/>
        </w:rPr>
        <w:t xml:space="preserve"> této smlouvy, Objednatel je oprávněn požadovat a Zhotovitel je povinen zabezpečit změnu Člena realizačního týmu dle věty první odst. 11.17 smlouvy.</w:t>
      </w:r>
    </w:p>
    <w:p w14:paraId="568C3E85" w14:textId="77777777" w:rsidR="00C7607B" w:rsidRPr="00C7607B" w:rsidRDefault="00C7607B" w:rsidP="00E723C4">
      <w:pPr>
        <w:widowControl w:val="0"/>
        <w:autoSpaceDE w:val="0"/>
        <w:autoSpaceDN w:val="0"/>
        <w:adjustRightInd w:val="0"/>
        <w:spacing w:after="120" w:line="240" w:lineRule="auto"/>
        <w:ind w:left="705"/>
        <w:jc w:val="both"/>
        <w:rPr>
          <w:rFonts w:cs="Arial"/>
        </w:rPr>
      </w:pPr>
      <w:r w:rsidRPr="00C7607B">
        <w:rPr>
          <w:rFonts w:cs="Arial"/>
        </w:rPr>
        <w:t>Zhotovitel je povinen navrhnout nového Člena realizačního týmu do 10 kalendářních dnů od doručení žádosti Objednatele. Pokud Zhotovitel v zadávacím řízení veřejné zakázky prokazoval původním Členem realizačního týmu kvalifikaci, nový Člen realizačního týmu musí splňovat podmínky kvalifikace stanovené na Člena realizačního týmu stanovené v zadávacím řízení veřejné zakázky. Pokud Zhotovitel v zadávacím řízení veřejné zakázky původního Člena realizačního týmu uvedl pro hodnocení nabídek v zadávacím řízení ve veřejné zakázce, nový Člen realizačního týmu musí být stejně nebo více kvalitní ve smyslu hodnocení nabídek ve veřejné zakázce. Nový Člen realizačního týmu musí být odsouhlasen Objednatelem postupem obdobným postupu podle odstavce 11.18 smlouvy.</w:t>
      </w:r>
    </w:p>
    <w:p w14:paraId="5D4749BC" w14:textId="77777777" w:rsidR="00C7607B" w:rsidRPr="00C7607B" w:rsidRDefault="00C7607B" w:rsidP="00E723C4">
      <w:pPr>
        <w:widowControl w:val="0"/>
        <w:autoSpaceDE w:val="0"/>
        <w:autoSpaceDN w:val="0"/>
        <w:adjustRightInd w:val="0"/>
        <w:spacing w:after="120" w:line="240" w:lineRule="auto"/>
        <w:ind w:left="705" w:hanging="705"/>
        <w:jc w:val="both"/>
        <w:rPr>
          <w:rFonts w:cs="Arial"/>
        </w:rPr>
      </w:pPr>
      <w:r w:rsidRPr="00C7607B">
        <w:rPr>
          <w:rFonts w:cs="Arial"/>
        </w:rPr>
        <w:t>11.19.</w:t>
      </w:r>
      <w:r w:rsidRPr="00C7607B">
        <w:rPr>
          <w:rFonts w:cs="Arial"/>
        </w:rPr>
        <w:tab/>
        <w:t>Zhotovitel je oprávněn změnit Člena, resp. Členy realizačního týmu z důvodů na straně Zhotovitele pouze s předchozím písemným souhlasem Objednatele. Objednatel vydá písemný souhlas se změnou do 10 kalendářních dnů od doručení žádosti Zhotovitele. Objednatel souhlas se změnou nevydá, pokud:</w:t>
      </w:r>
    </w:p>
    <w:p w14:paraId="12E48DD6" w14:textId="77777777" w:rsidR="00C7607B" w:rsidRPr="00C7607B" w:rsidRDefault="00C7607B" w:rsidP="00E723C4">
      <w:pPr>
        <w:widowControl w:val="0"/>
        <w:autoSpaceDE w:val="0"/>
        <w:autoSpaceDN w:val="0"/>
        <w:adjustRightInd w:val="0"/>
        <w:spacing w:after="120" w:line="240" w:lineRule="auto"/>
        <w:ind w:left="705"/>
        <w:jc w:val="both"/>
        <w:rPr>
          <w:rFonts w:cs="Arial"/>
        </w:rPr>
      </w:pPr>
      <w:r w:rsidRPr="00C7607B">
        <w:rPr>
          <w:rFonts w:cs="Arial"/>
        </w:rPr>
        <w:t>a)</w:t>
      </w:r>
      <w:r w:rsidRPr="00C7607B">
        <w:rPr>
          <w:rFonts w:cs="Arial"/>
        </w:rPr>
        <w:tab/>
        <w:t>prostřednictvím původního Člena realizačního týmu Zhotovitel v zadávacím řízení veřejné zakázky prokazoval kvalifikaci a nový člen realizačního týmu nebude splňovat podmínky kvalifikace stanovené na Člena realizačního týmu stanovené v zadávacím řízení veřejné zakázky.</w:t>
      </w:r>
    </w:p>
    <w:p w14:paraId="65220ABB" w14:textId="77777777" w:rsidR="00C7607B" w:rsidRPr="00C7607B" w:rsidRDefault="00C7607B" w:rsidP="00E723C4">
      <w:pPr>
        <w:widowControl w:val="0"/>
        <w:autoSpaceDE w:val="0"/>
        <w:autoSpaceDN w:val="0"/>
        <w:adjustRightInd w:val="0"/>
        <w:spacing w:after="120" w:line="240" w:lineRule="auto"/>
        <w:ind w:left="705"/>
        <w:jc w:val="both"/>
        <w:rPr>
          <w:rFonts w:cs="Arial"/>
        </w:rPr>
      </w:pPr>
      <w:r w:rsidRPr="00C7607B">
        <w:rPr>
          <w:rFonts w:cs="Arial"/>
        </w:rPr>
        <w:t>b)</w:t>
      </w:r>
      <w:r w:rsidRPr="00C7607B">
        <w:rPr>
          <w:rFonts w:cs="Arial"/>
        </w:rPr>
        <w:tab/>
        <w:t>původního Člena realizačního týmu Zhotovitel uvedl v hodnocení nabídek v zadávacím řízení veřejné zakázky a nový člen realizačního týmu nebude stejně nebo více kvalitní ve smyslu hodnocení nabídek ve veřejné zakázce jako původní Člen realizačního týmu.</w:t>
      </w:r>
    </w:p>
    <w:p w14:paraId="6602866B" w14:textId="77777777" w:rsidR="00C7607B" w:rsidRPr="00C7607B" w:rsidRDefault="00C7607B" w:rsidP="00E723C4">
      <w:pPr>
        <w:widowControl w:val="0"/>
        <w:autoSpaceDE w:val="0"/>
        <w:autoSpaceDN w:val="0"/>
        <w:adjustRightInd w:val="0"/>
        <w:spacing w:after="120" w:line="240" w:lineRule="auto"/>
        <w:ind w:left="705"/>
        <w:jc w:val="both"/>
        <w:rPr>
          <w:rFonts w:cs="Arial"/>
        </w:rPr>
      </w:pPr>
      <w:r w:rsidRPr="00C7607B">
        <w:rPr>
          <w:rFonts w:cs="Arial"/>
        </w:rPr>
        <w:t>11.20.</w:t>
      </w:r>
      <w:r w:rsidRPr="00C7607B">
        <w:rPr>
          <w:rFonts w:cs="Arial"/>
        </w:rPr>
        <w:tab/>
        <w:t>Zhotovitel je povinen zajistit přítomnost Hlavního stavbyvedoucího na kontrolních dnech stavby. Zhotovitel je povinen dále zajistit přítomnost Zástupce hlavního stavbyvedoucího na kontrolních dnech stavby, bude-li přítomnost této osoby ze strany objednatele vyžadována.</w:t>
      </w:r>
    </w:p>
    <w:p w14:paraId="09EB9296" w14:textId="77777777" w:rsidR="00C7607B" w:rsidRPr="00E723C4" w:rsidRDefault="00C7607B" w:rsidP="00E723C4">
      <w:pPr>
        <w:widowControl w:val="0"/>
        <w:autoSpaceDE w:val="0"/>
        <w:autoSpaceDN w:val="0"/>
        <w:adjustRightInd w:val="0"/>
        <w:spacing w:after="120" w:line="240" w:lineRule="auto"/>
        <w:ind w:firstLine="705"/>
        <w:jc w:val="both"/>
        <w:rPr>
          <w:rFonts w:cs="Arial"/>
          <w:b/>
        </w:rPr>
      </w:pPr>
      <w:r w:rsidRPr="00E723C4">
        <w:rPr>
          <w:rFonts w:cs="Arial"/>
          <w:b/>
        </w:rPr>
        <w:t>Podzhotovitelé</w:t>
      </w:r>
    </w:p>
    <w:p w14:paraId="2D63448F" w14:textId="12A6B204" w:rsidR="00C7607B" w:rsidRPr="00C7607B" w:rsidRDefault="00C7607B" w:rsidP="00E723C4">
      <w:pPr>
        <w:widowControl w:val="0"/>
        <w:autoSpaceDE w:val="0"/>
        <w:autoSpaceDN w:val="0"/>
        <w:adjustRightInd w:val="0"/>
        <w:spacing w:after="120" w:line="240" w:lineRule="auto"/>
        <w:ind w:left="705" w:hanging="705"/>
        <w:jc w:val="both"/>
        <w:rPr>
          <w:rFonts w:cs="Arial"/>
        </w:rPr>
      </w:pPr>
      <w:r w:rsidRPr="00C7607B">
        <w:rPr>
          <w:rFonts w:cs="Arial"/>
        </w:rPr>
        <w:t>11.21.</w:t>
      </w:r>
      <w:r w:rsidRPr="00C7607B">
        <w:rPr>
          <w:rFonts w:cs="Arial"/>
        </w:rPr>
        <w:tab/>
        <w:t>Zhotovitel je oprávněn pověřit plněním svých povinností vyplývajících ze smlouvy pouze osoby písemně odsouhlasené Objednatelem (dále jen jednotlivě „Podzhotovitel“ nebo společně „Podzhotovitelé“).</w:t>
      </w:r>
    </w:p>
    <w:p w14:paraId="5449E10A" w14:textId="77777777" w:rsidR="00C7607B" w:rsidRPr="00C7607B" w:rsidRDefault="00C7607B" w:rsidP="00C7607B">
      <w:pPr>
        <w:widowControl w:val="0"/>
        <w:autoSpaceDE w:val="0"/>
        <w:autoSpaceDN w:val="0"/>
        <w:adjustRightInd w:val="0"/>
        <w:spacing w:after="120" w:line="240" w:lineRule="auto"/>
        <w:jc w:val="both"/>
        <w:rPr>
          <w:rFonts w:cs="Arial"/>
        </w:rPr>
      </w:pPr>
      <w:r w:rsidRPr="00C7607B">
        <w:rPr>
          <w:rFonts w:cs="Arial"/>
        </w:rPr>
        <w:t>11.22.</w:t>
      </w:r>
      <w:r w:rsidRPr="00C7607B">
        <w:rPr>
          <w:rFonts w:cs="Arial"/>
        </w:rPr>
        <w:tab/>
        <w:t>Zhotovitel odpovídá za plnění Podzhotovitele tak, jako by plnil sám.</w:t>
      </w:r>
    </w:p>
    <w:p w14:paraId="314B143A" w14:textId="77777777" w:rsidR="00C7607B" w:rsidRPr="00C7607B" w:rsidRDefault="00C7607B" w:rsidP="00E723C4">
      <w:pPr>
        <w:widowControl w:val="0"/>
        <w:autoSpaceDE w:val="0"/>
        <w:autoSpaceDN w:val="0"/>
        <w:adjustRightInd w:val="0"/>
        <w:spacing w:after="120" w:line="240" w:lineRule="auto"/>
        <w:ind w:left="705" w:hanging="705"/>
        <w:jc w:val="both"/>
        <w:rPr>
          <w:rFonts w:cs="Arial"/>
        </w:rPr>
      </w:pPr>
      <w:r w:rsidRPr="00C7607B">
        <w:rPr>
          <w:rFonts w:cs="Arial"/>
        </w:rPr>
        <w:t>11.23.</w:t>
      </w:r>
      <w:r w:rsidRPr="00C7607B">
        <w:rPr>
          <w:rFonts w:cs="Arial"/>
        </w:rPr>
        <w:tab/>
        <w:t xml:space="preserve">Zhotovitel prohlašuje a zavazuje se, že jako ručitel uspokojí za jakéhokoliv Podzhotovitele jeho </w:t>
      </w:r>
      <w:r w:rsidRPr="00C7607B">
        <w:rPr>
          <w:rFonts w:cs="Arial"/>
        </w:rPr>
        <w:lastRenderedPageBreak/>
        <w:t>povinnost nahradit újmu způsobenou Podzhotovitelem Objednateli při plnění nebo v souvislosti s plněním povinností ze smlouvy, jestliže Podzhotovitel povinnost k náhradě újmy nesplní. Objednatel Zhotovitele jako ručitele podle předchozí věty přijímá.</w:t>
      </w:r>
    </w:p>
    <w:p w14:paraId="2853B583" w14:textId="77777777" w:rsidR="00C7607B" w:rsidRPr="00C7607B" w:rsidRDefault="00C7607B" w:rsidP="00E723C4">
      <w:pPr>
        <w:widowControl w:val="0"/>
        <w:autoSpaceDE w:val="0"/>
        <w:autoSpaceDN w:val="0"/>
        <w:adjustRightInd w:val="0"/>
        <w:spacing w:after="120" w:line="240" w:lineRule="auto"/>
        <w:ind w:left="705" w:hanging="705"/>
        <w:jc w:val="both"/>
        <w:rPr>
          <w:rFonts w:cs="Arial"/>
        </w:rPr>
      </w:pPr>
      <w:r w:rsidRPr="00C7607B">
        <w:rPr>
          <w:rFonts w:cs="Arial"/>
        </w:rPr>
        <w:t>11.24.</w:t>
      </w:r>
      <w:r w:rsidRPr="00C7607B">
        <w:rPr>
          <w:rFonts w:cs="Arial"/>
        </w:rPr>
        <w:tab/>
        <w:t>Zhotovitel se zavazuje, že Podzhotovitelé, kterými prokazoval splnění kvalifikace v zadávacím řízení veřejné zakázky, se budou podílet na plnění povinností Zhotovitele vyplývajících ze smlouvy v rozsahu podle nabídky Zhotovitele podané do zadávacího řízení veřejné zakázky.</w:t>
      </w:r>
    </w:p>
    <w:p w14:paraId="2E671E29" w14:textId="77777777" w:rsidR="00C7607B" w:rsidRPr="00C7607B" w:rsidRDefault="00C7607B" w:rsidP="00E723C4">
      <w:pPr>
        <w:widowControl w:val="0"/>
        <w:autoSpaceDE w:val="0"/>
        <w:autoSpaceDN w:val="0"/>
        <w:adjustRightInd w:val="0"/>
        <w:spacing w:after="120" w:line="240" w:lineRule="auto"/>
        <w:ind w:left="705" w:hanging="705"/>
        <w:jc w:val="both"/>
        <w:rPr>
          <w:rFonts w:cs="Arial"/>
        </w:rPr>
      </w:pPr>
      <w:r w:rsidRPr="00C7607B">
        <w:rPr>
          <w:rFonts w:cs="Arial"/>
        </w:rPr>
        <w:t>11.25.</w:t>
      </w:r>
      <w:r w:rsidRPr="00C7607B">
        <w:rPr>
          <w:rFonts w:cs="Arial"/>
        </w:rPr>
        <w:tab/>
        <w:t>Objednatel je oprávněn požadovat a Zhotovitel je povinen zabezpečit změnu Podzhotovitele, a to v případech, kdy:</w:t>
      </w:r>
    </w:p>
    <w:p w14:paraId="44FCCDE1" w14:textId="77777777" w:rsidR="00C7607B" w:rsidRPr="00C7607B" w:rsidRDefault="00C7607B" w:rsidP="00E723C4">
      <w:pPr>
        <w:widowControl w:val="0"/>
        <w:autoSpaceDE w:val="0"/>
        <w:autoSpaceDN w:val="0"/>
        <w:adjustRightInd w:val="0"/>
        <w:spacing w:after="120" w:line="240" w:lineRule="auto"/>
        <w:ind w:left="705"/>
        <w:jc w:val="both"/>
        <w:rPr>
          <w:rFonts w:cs="Arial"/>
        </w:rPr>
      </w:pPr>
      <w:r w:rsidRPr="00C7607B">
        <w:rPr>
          <w:rFonts w:cs="Arial"/>
        </w:rPr>
        <w:t>a)</w:t>
      </w:r>
      <w:r w:rsidRPr="00C7607B">
        <w:rPr>
          <w:rFonts w:cs="Arial"/>
        </w:rPr>
        <w:tab/>
        <w:t>bude Podzhotovitel vůči Objednateli v prodlení se splněním povinnosti z jiného závazku nebo</w:t>
      </w:r>
    </w:p>
    <w:p w14:paraId="3173196A" w14:textId="77777777" w:rsidR="00C7607B" w:rsidRPr="00C7607B" w:rsidRDefault="00C7607B" w:rsidP="00E723C4">
      <w:pPr>
        <w:widowControl w:val="0"/>
        <w:autoSpaceDE w:val="0"/>
        <w:autoSpaceDN w:val="0"/>
        <w:adjustRightInd w:val="0"/>
        <w:spacing w:after="120" w:line="240" w:lineRule="auto"/>
        <w:ind w:firstLine="705"/>
        <w:jc w:val="both"/>
        <w:rPr>
          <w:rFonts w:cs="Arial"/>
        </w:rPr>
      </w:pPr>
      <w:r w:rsidRPr="00C7607B">
        <w:rPr>
          <w:rFonts w:cs="Arial"/>
        </w:rPr>
        <w:t>b)</w:t>
      </w:r>
      <w:r w:rsidRPr="00C7607B">
        <w:rPr>
          <w:rFonts w:cs="Arial"/>
        </w:rPr>
        <w:tab/>
        <w:t>bude Podzhotovitel pravomocně odsouzen za trestný čin nebo</w:t>
      </w:r>
    </w:p>
    <w:p w14:paraId="27A2C7D5" w14:textId="77777777" w:rsidR="00C7607B" w:rsidRPr="00C7607B" w:rsidRDefault="00C7607B" w:rsidP="00E723C4">
      <w:pPr>
        <w:widowControl w:val="0"/>
        <w:autoSpaceDE w:val="0"/>
        <w:autoSpaceDN w:val="0"/>
        <w:adjustRightInd w:val="0"/>
        <w:spacing w:after="120" w:line="240" w:lineRule="auto"/>
        <w:ind w:firstLine="705"/>
        <w:jc w:val="both"/>
        <w:rPr>
          <w:rFonts w:cs="Arial"/>
        </w:rPr>
      </w:pPr>
      <w:r w:rsidRPr="00C7607B">
        <w:rPr>
          <w:rFonts w:cs="Arial"/>
        </w:rPr>
        <w:t>c)</w:t>
      </w:r>
      <w:r w:rsidRPr="00C7607B">
        <w:rPr>
          <w:rFonts w:cs="Arial"/>
        </w:rPr>
        <w:tab/>
        <w:t>se Podzhotovitel ocitne ve stavu úpadku nebo hrozícího úpadku nebo</w:t>
      </w:r>
    </w:p>
    <w:p w14:paraId="2AD9056E" w14:textId="77777777" w:rsidR="00C7607B" w:rsidRPr="00C7607B" w:rsidRDefault="00C7607B" w:rsidP="00E723C4">
      <w:pPr>
        <w:widowControl w:val="0"/>
        <w:autoSpaceDE w:val="0"/>
        <w:autoSpaceDN w:val="0"/>
        <w:adjustRightInd w:val="0"/>
        <w:spacing w:after="120" w:line="240" w:lineRule="auto"/>
        <w:ind w:firstLine="705"/>
        <w:jc w:val="both"/>
        <w:rPr>
          <w:rFonts w:cs="Arial"/>
        </w:rPr>
      </w:pPr>
      <w:r w:rsidRPr="00C7607B">
        <w:rPr>
          <w:rFonts w:cs="Arial"/>
        </w:rPr>
        <w:t>d)</w:t>
      </w:r>
      <w:r w:rsidRPr="00C7607B">
        <w:rPr>
          <w:rFonts w:cs="Arial"/>
        </w:rPr>
        <w:tab/>
        <w:t>bude Podzhotoviteli uložen zákaz plnění veřejných zakázek nebo</w:t>
      </w:r>
    </w:p>
    <w:p w14:paraId="62B218A3" w14:textId="77777777" w:rsidR="00C7607B" w:rsidRPr="00C7607B" w:rsidRDefault="00C7607B" w:rsidP="00E723C4">
      <w:pPr>
        <w:widowControl w:val="0"/>
        <w:autoSpaceDE w:val="0"/>
        <w:autoSpaceDN w:val="0"/>
        <w:adjustRightInd w:val="0"/>
        <w:spacing w:after="120" w:line="240" w:lineRule="auto"/>
        <w:ind w:left="705"/>
        <w:jc w:val="both"/>
        <w:rPr>
          <w:rFonts w:cs="Arial"/>
        </w:rPr>
      </w:pPr>
      <w:r w:rsidRPr="00C7607B">
        <w:rPr>
          <w:rFonts w:cs="Arial"/>
        </w:rPr>
        <w:t>e)</w:t>
      </w:r>
      <w:r w:rsidRPr="00C7607B">
        <w:rPr>
          <w:rFonts w:cs="Arial"/>
        </w:rPr>
        <w:tab/>
        <w:t>vyjde najevo, že se na Podzhotovitele vztahují mezinárodní sankce ve smyslu § 48a ZZVZ nebo</w:t>
      </w:r>
    </w:p>
    <w:p w14:paraId="65681096" w14:textId="77777777" w:rsidR="00C7607B" w:rsidRPr="00C7607B" w:rsidRDefault="00C7607B" w:rsidP="00E723C4">
      <w:pPr>
        <w:widowControl w:val="0"/>
        <w:autoSpaceDE w:val="0"/>
        <w:autoSpaceDN w:val="0"/>
        <w:adjustRightInd w:val="0"/>
        <w:spacing w:after="120" w:line="240" w:lineRule="auto"/>
        <w:ind w:firstLine="705"/>
        <w:jc w:val="both"/>
        <w:rPr>
          <w:rFonts w:cs="Arial"/>
        </w:rPr>
      </w:pPr>
      <w:r w:rsidRPr="00C7607B">
        <w:rPr>
          <w:rFonts w:cs="Arial"/>
        </w:rPr>
        <w:t>f)</w:t>
      </w:r>
      <w:r w:rsidRPr="00C7607B">
        <w:rPr>
          <w:rFonts w:cs="Arial"/>
        </w:rPr>
        <w:tab/>
        <w:t>bude dán jiný závažný důvod pro změnu Podzhotovitele.</w:t>
      </w:r>
    </w:p>
    <w:p w14:paraId="64512F7E" w14:textId="77777777" w:rsidR="00C7607B" w:rsidRPr="00C7607B" w:rsidRDefault="00C7607B" w:rsidP="00E723C4">
      <w:pPr>
        <w:widowControl w:val="0"/>
        <w:autoSpaceDE w:val="0"/>
        <w:autoSpaceDN w:val="0"/>
        <w:adjustRightInd w:val="0"/>
        <w:spacing w:after="120" w:line="240" w:lineRule="auto"/>
        <w:ind w:left="705"/>
        <w:jc w:val="both"/>
        <w:rPr>
          <w:rFonts w:cs="Arial"/>
        </w:rPr>
      </w:pPr>
      <w:r w:rsidRPr="00C7607B">
        <w:rPr>
          <w:rFonts w:cs="Arial"/>
        </w:rPr>
        <w:t>Zhotovitel je povinen navrhnout nového Podzhotovitele do 10 kalendářních dnů od doručení žádosti Objednatele. Pokud Zhotovitel v zadávacím řízení veřejné zakázky prokazoval původním Podzhotovitelem kvalifikaci, nový Podzhotovitel musí splňovat kvalifikaci stanovenou v zadávacím řízení veřejné zakázky prokazovanou původním nahrazovaným Podzhotovitelem a musí doložit příslušné doklady prokazující splnění této kvalifikace. Nový Podzhotovitel musí být odsouhlasen Objednatelem postupem obdobným postupu podle odstavce 11.25 smlouvy.</w:t>
      </w:r>
    </w:p>
    <w:p w14:paraId="1997EF49" w14:textId="77777777" w:rsidR="00C7607B" w:rsidRPr="00C7607B" w:rsidRDefault="00C7607B" w:rsidP="00E723C4">
      <w:pPr>
        <w:widowControl w:val="0"/>
        <w:autoSpaceDE w:val="0"/>
        <w:autoSpaceDN w:val="0"/>
        <w:adjustRightInd w:val="0"/>
        <w:spacing w:after="120" w:line="240" w:lineRule="auto"/>
        <w:ind w:left="705" w:hanging="705"/>
        <w:jc w:val="both"/>
        <w:rPr>
          <w:rFonts w:cs="Arial"/>
        </w:rPr>
      </w:pPr>
      <w:r w:rsidRPr="00C7607B">
        <w:rPr>
          <w:rFonts w:cs="Arial"/>
        </w:rPr>
        <w:t>11.26.</w:t>
      </w:r>
      <w:r w:rsidRPr="00C7607B">
        <w:rPr>
          <w:rFonts w:cs="Arial"/>
        </w:rPr>
        <w:tab/>
        <w:t>Zhotovitel je oprávněn změnit Podzhotovitele z důvodů na straně Zhotovitele pouze s předchozím písemným souhlasem Objednatele. Objednatel vydá písemný souhlas se změnou do 10 kalendářních dnů od doručení žádosti Zhotovitele. Objednatel souhlas se změnou nevydá, pokud:</w:t>
      </w:r>
    </w:p>
    <w:p w14:paraId="74C37651" w14:textId="77777777" w:rsidR="00C7607B" w:rsidRPr="00C7607B" w:rsidRDefault="00C7607B" w:rsidP="00E723C4">
      <w:pPr>
        <w:widowControl w:val="0"/>
        <w:autoSpaceDE w:val="0"/>
        <w:autoSpaceDN w:val="0"/>
        <w:adjustRightInd w:val="0"/>
        <w:spacing w:after="120" w:line="240" w:lineRule="auto"/>
        <w:ind w:left="705"/>
        <w:jc w:val="both"/>
        <w:rPr>
          <w:rFonts w:cs="Arial"/>
        </w:rPr>
      </w:pPr>
      <w:r w:rsidRPr="00C7607B">
        <w:rPr>
          <w:rFonts w:cs="Arial"/>
        </w:rPr>
        <w:t>a)</w:t>
      </w:r>
      <w:r w:rsidRPr="00C7607B">
        <w:rPr>
          <w:rFonts w:cs="Arial"/>
        </w:rPr>
        <w:tab/>
        <w:t>prostřednictvím původního Podzhotovitele Zhotovitel v zadávacím řízení veřejné zakázky prokazoval kvalifikaci a nový Podzhotovitel nebude mít stejnou či vyšší kvalifikaci jako původní nahrazovaný Podzhotovitel nebo</w:t>
      </w:r>
    </w:p>
    <w:p w14:paraId="099F077A" w14:textId="77777777" w:rsidR="00C7607B" w:rsidRPr="003C64A4" w:rsidRDefault="00C7607B" w:rsidP="00E723C4">
      <w:pPr>
        <w:widowControl w:val="0"/>
        <w:autoSpaceDE w:val="0"/>
        <w:autoSpaceDN w:val="0"/>
        <w:adjustRightInd w:val="0"/>
        <w:spacing w:after="120" w:line="240" w:lineRule="auto"/>
        <w:ind w:firstLine="705"/>
        <w:jc w:val="both"/>
        <w:rPr>
          <w:rFonts w:cs="Arial"/>
        </w:rPr>
      </w:pPr>
      <w:r w:rsidRPr="00C7607B">
        <w:rPr>
          <w:rFonts w:cs="Arial"/>
        </w:rPr>
        <w:t>b)</w:t>
      </w:r>
      <w:r w:rsidRPr="00C7607B">
        <w:rPr>
          <w:rFonts w:cs="Arial"/>
        </w:rPr>
        <w:tab/>
        <w:t>po Objednateli nelze spravedlivě požadovat, aby s takovou změnou souhlasil.</w:t>
      </w:r>
    </w:p>
    <w:p w14:paraId="34EE8526" w14:textId="77777777"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3D76D4A0"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12C7E574"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19BA5920"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1CF9ED21"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3B0ACFEC"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28D76EC5"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6BC153D4"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mít vlastnosti touto smlouvou vymíněné,</w:t>
      </w:r>
    </w:p>
    <w:p w14:paraId="72B9EB2B"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lastRenderedPageBreak/>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617FB3E6"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7B257251"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14:paraId="669F7F9D"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poskytuje na provedené dílo </w:t>
      </w:r>
      <w:r w:rsidR="00FD63EF" w:rsidRPr="003C64A4">
        <w:rPr>
          <w:rFonts w:cs="Arial"/>
        </w:rPr>
        <w:t xml:space="preserve">a jeho část </w:t>
      </w:r>
      <w:r w:rsidRPr="003C64A4">
        <w:rPr>
          <w:rFonts w:cs="Arial"/>
        </w:rPr>
        <w:t>(veš</w:t>
      </w:r>
      <w:r w:rsidR="00B457C3" w:rsidRPr="003C64A4">
        <w:rPr>
          <w:rFonts w:cs="Arial"/>
        </w:rPr>
        <w:t>keré stavební části a dodávky i </w:t>
      </w:r>
      <w:r w:rsidRPr="003C64A4">
        <w:rPr>
          <w:rFonts w:cs="Arial"/>
        </w:rPr>
        <w:t xml:space="preserve">zařízení) záruku v délce </w:t>
      </w:r>
      <w:r w:rsidRPr="003C64A4">
        <w:rPr>
          <w:rFonts w:cs="Arial"/>
          <w:b/>
        </w:rPr>
        <w:t>60 měsíců</w:t>
      </w:r>
      <w:r w:rsidRPr="003C64A4">
        <w:rPr>
          <w:rFonts w:cs="Arial"/>
        </w:rPr>
        <w:t xml:space="preserve"> ode dne protokolárního předání</w:t>
      </w:r>
      <w:r w:rsidR="004B3656" w:rsidRPr="003C64A4">
        <w:rPr>
          <w:rFonts w:cs="Arial"/>
        </w:rPr>
        <w:t xml:space="preserve"> </w:t>
      </w:r>
      <w:r w:rsidR="00FE154C" w:rsidRPr="003C64A4">
        <w:rPr>
          <w:rFonts w:cs="Arial"/>
        </w:rPr>
        <w:t xml:space="preserve">díla či jeho </w:t>
      </w:r>
      <w:r w:rsidR="004B3656" w:rsidRPr="003C64A4">
        <w:rPr>
          <w:rFonts w:cs="Arial"/>
        </w:rPr>
        <w:t>části</w:t>
      </w:r>
      <w:r w:rsidRPr="003C64A4">
        <w:rPr>
          <w:rFonts w:cs="Arial"/>
        </w:rPr>
        <w:t xml:space="preserve"> </w:t>
      </w:r>
      <w:r w:rsidR="004B3656" w:rsidRPr="003C64A4">
        <w:rPr>
          <w:rFonts w:cs="Arial"/>
        </w:rPr>
        <w:t xml:space="preserve">v členění dle této smlouvy včetně všech jeho částí a součástí </w:t>
      </w:r>
      <w:r w:rsidRPr="003C64A4">
        <w:rPr>
          <w:rFonts w:cs="Arial"/>
        </w:rPr>
        <w:t>bez vad a nedodělků bránících řádnému užívání a účelu díla samotného. Záruční doba počíná běžet od</w:t>
      </w:r>
      <w:r w:rsidR="00FD63EF" w:rsidRPr="003C64A4">
        <w:rPr>
          <w:rFonts w:cs="Arial"/>
        </w:rPr>
        <w:t> </w:t>
      </w:r>
      <w:r w:rsidRPr="003C64A4">
        <w:rPr>
          <w:rFonts w:cs="Arial"/>
        </w:rPr>
        <w:t xml:space="preserve">okamžiku podpisu předávacího protokolu. </w:t>
      </w:r>
    </w:p>
    <w:p w14:paraId="0FEFA359"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odst. 12.2</w:t>
      </w:r>
      <w:r w:rsidR="00514F1C" w:rsidRPr="003C64A4">
        <w:rPr>
          <w:rFonts w:cs="Arial"/>
        </w:rPr>
        <w:t>.</w:t>
      </w:r>
      <w:r w:rsidR="00273255" w:rsidRPr="003C64A4">
        <w:rPr>
          <w:rFonts w:cs="Arial"/>
        </w:rPr>
        <w:t xml:space="preserve"> </w:t>
      </w:r>
      <w:r w:rsidRPr="003C64A4">
        <w:rPr>
          <w:rFonts w:cs="Arial"/>
        </w:rPr>
        <w:t>této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775A43BA"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5CE531D3" w14:textId="77777777" w:rsidR="0018114A"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se záruční dobou uvedenou v čl. 12. odst. 12.2</w:t>
      </w:r>
      <w:r w:rsidR="00212E8D" w:rsidRPr="003C64A4">
        <w:rPr>
          <w:rFonts w:cs="Arial"/>
        </w:rPr>
        <w:t>.</w:t>
      </w:r>
      <w:r w:rsidR="00273255" w:rsidRPr="003C64A4">
        <w:rPr>
          <w:rFonts w:cs="Arial"/>
        </w:rPr>
        <w:t xml:space="preserve"> této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5FB56436" w14:textId="4EFD2381" w:rsidR="003B664B" w:rsidRDefault="003B664B" w:rsidP="003B664B">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V průběhu záruční doby Zhotovitel provádí záruční servis díla. Provádění </w:t>
      </w:r>
      <w:r w:rsidRPr="003B664B">
        <w:rPr>
          <w:rFonts w:cs="Arial"/>
        </w:rPr>
        <w:t>nezbytných servisních a provozních opatření tak, aby dílo bylo možné řádně a nerušeně užívat k účelu, ke kterému je určeno a zároveň bylo umožněno zachování maximální technické životnosti Stavby; (dále jen „</w:t>
      </w:r>
      <w:r w:rsidRPr="003B664B">
        <w:rPr>
          <w:rFonts w:cs="Arial"/>
          <w:i/>
        </w:rPr>
        <w:t>Záruční servis</w:t>
      </w:r>
      <w:r w:rsidRPr="003B664B">
        <w:rPr>
          <w:rFonts w:cs="Arial"/>
        </w:rPr>
        <w:t>“), přičemž pod pojmem Záruční servis se rozumí úkony, jejichž provádění, rozsah a četnost vyplývají z příslušných technických norem a z manuálů výrobců příslušných zařízení, s cílem umožnit užívání díla k účelu, ke kterému je určeno a zároveň umožnit zachování maximální technické životnosti stavby. Jedná se zejména o zařízení</w:t>
      </w:r>
      <w:r w:rsidR="00F25EDD">
        <w:rPr>
          <w:rFonts w:cs="Arial"/>
        </w:rPr>
        <w:t xml:space="preserve"> kotlů (revize, seřízení, kontroly apod), </w:t>
      </w:r>
      <w:r w:rsidRPr="003B664B">
        <w:rPr>
          <w:rFonts w:cs="Arial"/>
        </w:rPr>
        <w:t xml:space="preserve"> VZT a klimatizace u nich se požadují zejména prohlídky, kontroly, údržby, čištění, výměny filtrů apod.; u oken a u dveří zejména o kontrolu funkčnosti, seřízení a mazání; u výtahů zejména o pravidelnou preventivní údržbu (mazání, seřizování, čištění, kontroly apod.) a zajišťování odborných prohlídek. Záruční servis zahrnuje také nezbytné zásahy Zhotovitele spojené s odstraněním vad, u nichž povinnost odstranění vyplývá ze záruky na dílo během záruční doby</w:t>
      </w:r>
      <w:r>
        <w:rPr>
          <w:rFonts w:cs="Arial"/>
        </w:rPr>
        <w:t>.</w:t>
      </w:r>
    </w:p>
    <w:p w14:paraId="4CD24F6C" w14:textId="77777777" w:rsidR="003B664B" w:rsidRDefault="003B664B" w:rsidP="003B664B">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Odměna </w:t>
      </w:r>
      <w:r w:rsidRPr="003B664B">
        <w:rPr>
          <w:rFonts w:cs="Arial"/>
        </w:rPr>
        <w:t>poskytování Záručního servisu je zahrnuta v ceně díla dle této smlouvy; v této ceně však není zahrnuta cena Záručního servisu a dodávek, v případě, kdy byla potřeba servisního zásahu či dodávek vyvolána nevhodným užív</w:t>
      </w:r>
      <w:r>
        <w:rPr>
          <w:rFonts w:cs="Arial"/>
        </w:rPr>
        <w:t>áním díla ze strany Objednatele.</w:t>
      </w:r>
    </w:p>
    <w:p w14:paraId="3B3DB9FA" w14:textId="77777777" w:rsidR="003B664B" w:rsidRPr="003B664B" w:rsidRDefault="003B664B" w:rsidP="003B664B">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V případě </w:t>
      </w:r>
      <w:r w:rsidRPr="003B664B">
        <w:rPr>
          <w:rFonts w:cs="Arial"/>
        </w:rPr>
        <w:t xml:space="preserve">neprovedení potřebného Záručního servisu či jednotlivého servisního zásahu Zhotovitelem, je oprávněn zajistit provedení příslušného servisního zásahu Objednatel na náklady Zhotovitele. </w:t>
      </w:r>
      <w:r>
        <w:rPr>
          <w:rFonts w:cs="Arial"/>
        </w:rPr>
        <w:t xml:space="preserve"> </w:t>
      </w:r>
    </w:p>
    <w:p w14:paraId="4A147A32"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0EA0A9DB"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čl. 12. odst. 12.4.</w:t>
      </w:r>
      <w:r w:rsidRPr="003C64A4">
        <w:rPr>
          <w:rFonts w:cs="Arial"/>
        </w:rPr>
        <w:t xml:space="preserve"> této smlouvy anebo </w:t>
      </w:r>
    </w:p>
    <w:p w14:paraId="44A0FA4B"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12.4. </w:t>
      </w:r>
      <w:r w:rsidRPr="003C64A4">
        <w:rPr>
          <w:rFonts w:cs="Arial"/>
        </w:rPr>
        <w:t>této smlouvy a nebo</w:t>
      </w:r>
    </w:p>
    <w:p w14:paraId="6EAEF0E0"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lastRenderedPageBreak/>
        <w:t>oznámí-li zhotovitel objednateli, že vadu neodstraní a nebo</w:t>
      </w:r>
    </w:p>
    <w:p w14:paraId="485BB537" w14:textId="77777777"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0143D1EE" w14:textId="77777777"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ze zhotovitelem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1D94DDC" w14:textId="77777777"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288CC5D2"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3B8DC08D"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4820A658"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279A5A48"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67864D9A"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 neuhradí zhotoviteli fakturovanou částku (v případě, že jde o oprávněnou fakturaci) v termínu splatnosti, zavazuje se uhradit úrok z prodlení ve výši </w:t>
      </w:r>
      <w:r w:rsidRPr="003C64A4">
        <w:rPr>
          <w:rFonts w:cs="Arial"/>
          <w:b/>
        </w:rPr>
        <w:t>0,0</w:t>
      </w:r>
      <w:r w:rsidR="00312155" w:rsidRPr="003C64A4">
        <w:rPr>
          <w:rFonts w:cs="Arial"/>
          <w:b/>
        </w:rPr>
        <w:t>3</w:t>
      </w:r>
      <w:r w:rsidR="00212E8D" w:rsidRPr="003C64A4">
        <w:rPr>
          <w:rFonts w:cs="Arial"/>
          <w:b/>
        </w:rPr>
        <w:t> </w:t>
      </w:r>
      <w:r w:rsidRPr="003C64A4">
        <w:rPr>
          <w:rFonts w:cs="Arial"/>
          <w:b/>
        </w:rPr>
        <w:t>%</w:t>
      </w:r>
      <w:r w:rsidRPr="003C64A4">
        <w:rPr>
          <w:rFonts w:cs="Arial"/>
        </w:rPr>
        <w:t xml:space="preserve"> z neuhrazené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265BF7CC"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nepředá (nedodá) objednateli řádně a včas</w:t>
      </w:r>
      <w:r w:rsidR="00AA6811" w:rsidRPr="003C64A4">
        <w:rPr>
          <w:rFonts w:cs="Arial"/>
        </w:rPr>
        <w:t>ně</w:t>
      </w:r>
      <w:r w:rsidRPr="003C64A4">
        <w:rPr>
          <w:rFonts w:cs="Arial"/>
        </w:rPr>
        <w:t xml:space="preserve"> originál kterékoliv bankovní záruky </w:t>
      </w:r>
      <w:r w:rsidR="00B42FBD" w:rsidRPr="003C64A4">
        <w:rPr>
          <w:rFonts w:cs="Arial"/>
        </w:rPr>
        <w:t xml:space="preserve">či jiného zajišťovacího institutu </w:t>
      </w:r>
      <w:r w:rsidR="008153D9" w:rsidRPr="003C64A4">
        <w:rPr>
          <w:rFonts w:cs="Arial"/>
        </w:rPr>
        <w:t xml:space="preserve">v souladu s touto smlouvou </w:t>
      </w:r>
      <w:r w:rsidRPr="003C64A4">
        <w:rPr>
          <w:rFonts w:cs="Arial"/>
        </w:rPr>
        <w:t>dle čl</w:t>
      </w:r>
      <w:r w:rsidR="00FD63EF" w:rsidRPr="003C64A4">
        <w:rPr>
          <w:rFonts w:cs="Arial"/>
        </w:rPr>
        <w:t>.</w:t>
      </w:r>
      <w:r w:rsidRPr="003C64A4">
        <w:rPr>
          <w:rFonts w:cs="Arial"/>
        </w:rPr>
        <w:t xml:space="preserve"> 16.</w:t>
      </w:r>
      <w:r w:rsidR="005271CA" w:rsidRPr="003C64A4">
        <w:rPr>
          <w:rFonts w:cs="Arial"/>
        </w:rPr>
        <w:t xml:space="preserve"> či nesplní svou povinnost udržovat předmětnou bankovní záruku za provedení díla po celou dobu provádění díla dle této smlouvy v souladu s čl. 16. této smlouvy, </w:t>
      </w:r>
      <w:r w:rsidRPr="003C64A4">
        <w:rPr>
          <w:rFonts w:cs="Arial"/>
        </w:rPr>
        <w:t>je objednatel oprávněn v každém jednotlivém případu porušení příslušné povinnosti požadovat po</w:t>
      </w:r>
      <w:r w:rsidR="00AA6811" w:rsidRPr="003C64A4">
        <w:rPr>
          <w:rFonts w:cs="Arial"/>
        </w:rPr>
        <w:t> </w:t>
      </w:r>
      <w:r w:rsidRPr="003C64A4">
        <w:rPr>
          <w:rFonts w:cs="Arial"/>
        </w:rPr>
        <w:t xml:space="preserve">zhotoviteli zaplacení smluvní pokuty ve výši </w:t>
      </w:r>
      <w:r w:rsidR="00497272" w:rsidRPr="003C64A4">
        <w:rPr>
          <w:rFonts w:cs="Arial"/>
          <w:b/>
        </w:rPr>
        <w:t>1</w:t>
      </w:r>
      <w:r w:rsidR="00592E06" w:rsidRPr="003C64A4">
        <w:rPr>
          <w:rFonts w:cs="Arial"/>
          <w:b/>
        </w:rPr>
        <w:t>.000</w:t>
      </w:r>
      <w:r w:rsidRPr="003C64A4">
        <w:rPr>
          <w:rFonts w:cs="Arial"/>
          <w:b/>
        </w:rPr>
        <w:t>,- Kč</w:t>
      </w:r>
      <w:r w:rsidRPr="003C64A4">
        <w:rPr>
          <w:rFonts w:cs="Arial"/>
        </w:rPr>
        <w:t xml:space="preserve"> (slovy: </w:t>
      </w:r>
      <w:r w:rsidR="00497272" w:rsidRPr="003C64A4">
        <w:rPr>
          <w:rFonts w:cs="Arial"/>
        </w:rPr>
        <w:t>jeden tisíc</w:t>
      </w:r>
      <w:r w:rsidR="00592E06" w:rsidRPr="003C64A4">
        <w:rPr>
          <w:rFonts w:cs="Arial"/>
        </w:rPr>
        <w:t xml:space="preserve"> korun českých</w:t>
      </w:r>
      <w:r w:rsidRPr="003C64A4">
        <w:rPr>
          <w:rFonts w:cs="Arial"/>
        </w:rPr>
        <w:t>) za každý byť započatý den prodlení s</w:t>
      </w:r>
      <w:r w:rsidR="00AA6811" w:rsidRPr="003C64A4">
        <w:rPr>
          <w:rFonts w:cs="Arial"/>
        </w:rPr>
        <w:t>e</w:t>
      </w:r>
      <w:r w:rsidRPr="003C64A4">
        <w:rPr>
          <w:rFonts w:cs="Arial"/>
        </w:rPr>
        <w:t xml:space="preserve"> splněním </w:t>
      </w:r>
      <w:r w:rsidR="00B86883" w:rsidRPr="003C64A4">
        <w:rPr>
          <w:rFonts w:cs="Arial"/>
        </w:rPr>
        <w:t>kterékoliv z těchto povinností samostatně</w:t>
      </w:r>
      <w:r w:rsidRPr="003C64A4">
        <w:rPr>
          <w:rFonts w:cs="Arial"/>
        </w:rPr>
        <w:t xml:space="preserve">.  </w:t>
      </w:r>
    </w:p>
    <w:p w14:paraId="313E0156" w14:textId="77777777" w:rsidR="00A175BB" w:rsidRPr="00E723C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smlouvy sjednaly ve výši </w:t>
      </w:r>
      <w:r w:rsidRPr="003C64A4">
        <w:rPr>
          <w:rFonts w:cs="Arial"/>
          <w:b/>
        </w:rPr>
        <w:t>0,</w:t>
      </w:r>
      <w:r w:rsidR="00731D8E" w:rsidRPr="003C64A4">
        <w:rPr>
          <w:rFonts w:cs="Arial"/>
          <w:b/>
        </w:rPr>
        <w:t>1</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 xml:space="preserve">z nabídkové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w:t>
      </w:r>
      <w:r w:rsidR="00FD63EF" w:rsidRPr="00E723C4">
        <w:rPr>
          <w:rFonts w:cs="Arial"/>
        </w:rPr>
        <w:t>s</w:t>
      </w:r>
      <w:r w:rsidR="005271CA" w:rsidRPr="00E723C4">
        <w:rPr>
          <w:rFonts w:cs="Arial"/>
        </w:rPr>
        <w:t xml:space="preserve"> provedením </w:t>
      </w:r>
      <w:r w:rsidR="00FD63EF" w:rsidRPr="00E723C4">
        <w:rPr>
          <w:rFonts w:cs="Arial"/>
        </w:rPr>
        <w:t>díla</w:t>
      </w:r>
      <w:r w:rsidRPr="00E723C4">
        <w:rPr>
          <w:rFonts w:cs="Arial"/>
        </w:rPr>
        <w:t>.</w:t>
      </w:r>
    </w:p>
    <w:p w14:paraId="32C60ADF" w14:textId="77777777" w:rsidR="0018114A" w:rsidRPr="00E723C4" w:rsidRDefault="00A175BB"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E723C4">
        <w:rPr>
          <w:rFonts w:cs="Arial"/>
        </w:rPr>
        <w:t>V případě, že zhotovitel nesplní svoji povinnost provést část díla uvedenou v čl. 4. odst. 4.1., specifikovanou jako „</w:t>
      </w:r>
      <w:r w:rsidRPr="00E723C4">
        <w:rPr>
          <w:rFonts w:cs="Arial"/>
          <w:i/>
        </w:rPr>
        <w:t>závazný termín“</w:t>
      </w:r>
      <w:r w:rsidRPr="00E723C4">
        <w:rPr>
          <w:rFonts w:cs="Arial"/>
        </w:rPr>
        <w:t xml:space="preserve"> řádně a včas dle této smlouvy, je objednatel oprávněn uplatňovat na zhotoviteli smluvní pokutu ve výši </w:t>
      </w:r>
      <w:r w:rsidRPr="00E723C4">
        <w:rPr>
          <w:rFonts w:cs="Arial"/>
          <w:b/>
        </w:rPr>
        <w:t>5.000,- Kč</w:t>
      </w:r>
      <w:r w:rsidRPr="00E723C4">
        <w:rPr>
          <w:rFonts w:cs="Arial"/>
        </w:rPr>
        <w:t xml:space="preserve"> (slovy: pět tisíc korun českých) za každý byť započatý den prodlení s jejich dokončením.</w:t>
      </w:r>
      <w:r w:rsidR="003B77A3" w:rsidRPr="00E723C4">
        <w:rPr>
          <w:rFonts w:cs="Arial"/>
        </w:rPr>
        <w:t xml:space="preserve"> </w:t>
      </w:r>
    </w:p>
    <w:p w14:paraId="729BE38D"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neodstraní vady a/nebo nedodělky uvedené v předávacím prot</w:t>
      </w:r>
      <w:r w:rsidR="00B843B5" w:rsidRPr="003C64A4">
        <w:rPr>
          <w:rFonts w:cs="Arial"/>
        </w:rPr>
        <w:t>okolu o předání a převzetí díla, a to dle čl. 11. odst. 11.7. této smlouvy,</w:t>
      </w:r>
      <w:r w:rsidRPr="003C64A4">
        <w:rPr>
          <w:rFonts w:cs="Arial"/>
        </w:rPr>
        <w:t xml:space="preserve"> v termínu v tomto protokolu uvedeném, je objednatel oprávněn požadovat po zhotoviteli zaplacení smluvní pokuty ve výši </w:t>
      </w:r>
      <w:r w:rsidRPr="003C64A4">
        <w:rPr>
          <w:rFonts w:cs="Arial"/>
          <w:b/>
        </w:rPr>
        <w:lastRenderedPageBreak/>
        <w:t xml:space="preserve">1.000,- Kč </w:t>
      </w:r>
      <w:r w:rsidRPr="003C64A4">
        <w:rPr>
          <w:rFonts w:cs="Arial"/>
        </w:rPr>
        <w:t>(slovy:</w:t>
      </w:r>
      <w:r w:rsidR="005271CA" w:rsidRPr="003C64A4">
        <w:rPr>
          <w:rFonts w:cs="Arial"/>
        </w:rPr>
        <w:t xml:space="preserve"> jeden</w:t>
      </w:r>
      <w:r w:rsidRPr="003C64A4">
        <w:rPr>
          <w:rFonts w:cs="Arial"/>
        </w:rPr>
        <w:t xml:space="preserve"> tisíc korun českých) za každou neodstraněnou vadu a každý i započatý den prodlení.</w:t>
      </w:r>
    </w:p>
    <w:p w14:paraId="6175908E"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nezahájí odstranění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Pr="003C64A4">
        <w:rPr>
          <w:rFonts w:cs="Arial"/>
          <w:b/>
        </w:rPr>
        <w:t>0,</w:t>
      </w:r>
      <w:r w:rsidR="00BC0AAC" w:rsidRPr="003C64A4">
        <w:rPr>
          <w:rFonts w:cs="Arial"/>
          <w:b/>
        </w:rPr>
        <w:t>0</w:t>
      </w:r>
      <w:r w:rsidR="004260C0">
        <w:rPr>
          <w:rFonts w:cs="Arial"/>
          <w:b/>
        </w:rPr>
        <w:t>5</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76378CFF"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neuklidí nebo nevyklidí staveniště, anebo neupraví všechny plochy řádně a včas podle ustanovení čl. 10. odst. 10.</w:t>
      </w:r>
      <w:r w:rsidR="00B36FEE" w:rsidRPr="003C64A4">
        <w:rPr>
          <w:rFonts w:cs="Arial"/>
        </w:rPr>
        <w:t>7</w:t>
      </w:r>
      <w:r w:rsidRPr="003C64A4">
        <w:rPr>
          <w:rFonts w:cs="Arial"/>
        </w:rPr>
        <w:t xml:space="preserve">. této smlouvy, je objednatel oprávněn v každém jednotlivém případu porušení této povinnosti požadovat po zhotoviteli zaplacení smluvní pokuty ve výši </w:t>
      </w:r>
      <w:r w:rsidRPr="003C64A4">
        <w:rPr>
          <w:rFonts w:cs="Arial"/>
          <w:b/>
        </w:rPr>
        <w:t>0,0</w:t>
      </w:r>
      <w:r w:rsidR="005271CA" w:rsidRPr="003C64A4">
        <w:rPr>
          <w:rFonts w:cs="Arial"/>
          <w:b/>
        </w:rPr>
        <w:t>3</w:t>
      </w:r>
      <w:r w:rsidRPr="003C64A4">
        <w:rPr>
          <w:rFonts w:cs="Arial"/>
          <w:b/>
        </w:rPr>
        <w:t xml:space="preserve">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4C2904AD" w14:textId="77777777" w:rsidR="003B77A3" w:rsidRPr="003C64A4"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nepředá objednateli seznam poddodavatelů řádně a včas podle ustanovení čl. 8. odst. 8.5. této sm</w:t>
      </w:r>
      <w:r w:rsidRPr="003C64A4">
        <w:t>lou</w:t>
      </w:r>
      <w:r w:rsidRPr="003C64A4">
        <w:rPr>
          <w:rFonts w:cs="Arial"/>
        </w:rPr>
        <w:t xml:space="preserve">vy, je objednatel oprávněn v každém jednotlivém případu porušení této povinnosti požadovat po zhotoviteli zaplacení smluvní pokuty ve výši </w:t>
      </w:r>
      <w:r w:rsidRPr="003C64A4">
        <w:rPr>
          <w:rFonts w:cs="Arial"/>
          <w:b/>
        </w:rPr>
        <w:t>0,01 %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5CA54C5E" w14:textId="77777777" w:rsidR="00935F25" w:rsidRPr="003C64A4"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pojistné smlouvy kdykoliv v průběhu stavby, je objednatel oprávněn uplatňovat na zhotoviteli smluvní pokutu ve výši </w:t>
      </w:r>
      <w:r w:rsidR="00497272" w:rsidRPr="003C64A4">
        <w:rPr>
          <w:rFonts w:cs="Arial"/>
          <w:b/>
        </w:rPr>
        <w:t>1</w:t>
      </w:r>
      <w:r w:rsidRPr="003C64A4">
        <w:rPr>
          <w:rFonts w:cs="Arial"/>
          <w:b/>
        </w:rPr>
        <w:t>.000,- Kč</w:t>
      </w:r>
      <w:r w:rsidRPr="003C64A4">
        <w:rPr>
          <w:rFonts w:cs="Arial"/>
        </w:rPr>
        <w:t xml:space="preserve"> (slovy: </w:t>
      </w:r>
      <w:r w:rsidR="00B25E7D" w:rsidRPr="003C64A4">
        <w:rPr>
          <w:rFonts w:cs="Arial"/>
        </w:rPr>
        <w:t>jeden</w:t>
      </w:r>
      <w:r w:rsidRPr="003C64A4">
        <w:rPr>
          <w:rFonts w:cs="Arial"/>
        </w:rPr>
        <w:t xml:space="preserve"> tisíc korun českých) za každý byť započatý den prodlení s jejich předložením.</w:t>
      </w:r>
    </w:p>
    <w:p w14:paraId="4C6FA517" w14:textId="77777777" w:rsidR="00BC0AAC" w:rsidRPr="003C64A4"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smluvní pokutu ve výši </w:t>
      </w:r>
      <w:r w:rsidRPr="003C64A4">
        <w:rPr>
          <w:rFonts w:cs="Arial"/>
          <w:b/>
        </w:rPr>
        <w:t>10.000,- Kč</w:t>
      </w:r>
      <w:r w:rsidRPr="003C64A4">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721D2F41" w14:textId="77777777" w:rsidR="00022F21"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10.1. této smlouvy, je objednatel oprávněn požadovat po zhotoviteli zaplacení smluvní pokuty, kterou strany smlouvy sjednaly ve výši </w:t>
      </w:r>
      <w:r w:rsidR="005271CA" w:rsidRPr="003C64A4">
        <w:rPr>
          <w:rFonts w:cs="Arial"/>
          <w:b/>
        </w:rPr>
        <w:t>2</w:t>
      </w:r>
      <w:r w:rsidRPr="003C64A4">
        <w:rPr>
          <w:rFonts w:cs="Arial"/>
          <w:b/>
        </w:rPr>
        <w:t>.000,- Kč</w:t>
      </w:r>
      <w:r w:rsidR="00E825A7" w:rsidRPr="003C64A4">
        <w:rPr>
          <w:rFonts w:cs="Arial"/>
          <w:b/>
        </w:rPr>
        <w:t xml:space="preserve"> </w:t>
      </w:r>
      <w:r w:rsidR="00E825A7" w:rsidRPr="003C64A4">
        <w:rPr>
          <w:rFonts w:cs="Arial"/>
        </w:rPr>
        <w:t xml:space="preserve">(slovy: </w:t>
      </w:r>
      <w:r w:rsidR="005271CA" w:rsidRPr="003C64A4">
        <w:rPr>
          <w:rFonts w:cs="Arial"/>
        </w:rPr>
        <w:t>dva</w:t>
      </w:r>
      <w:r w:rsidR="00E825A7" w:rsidRPr="003C64A4">
        <w:rPr>
          <w:rFonts w:cs="Arial"/>
        </w:rPr>
        <w:t xml:space="preserve"> tisíc</w:t>
      </w:r>
      <w:r w:rsidR="005271CA" w:rsidRPr="003C64A4">
        <w:rPr>
          <w:rFonts w:cs="Arial"/>
        </w:rPr>
        <w:t>e</w:t>
      </w:r>
      <w:r w:rsidR="00E825A7" w:rsidRPr="003C64A4">
        <w:rPr>
          <w:rFonts w:cs="Arial"/>
        </w:rPr>
        <w:t xml:space="preserve"> korun českých)</w:t>
      </w:r>
      <w:r w:rsidRPr="003C64A4">
        <w:rPr>
          <w:rFonts w:cs="Arial"/>
          <w:b/>
        </w:rPr>
        <w:t xml:space="preserve"> </w:t>
      </w:r>
      <w:r w:rsidRPr="003C64A4">
        <w:rPr>
          <w:rFonts w:cs="Arial"/>
        </w:rPr>
        <w:t>za každý byť započatý den prodlení s převzetím staveniště.</w:t>
      </w:r>
    </w:p>
    <w:p w14:paraId="64AAD0E3" w14:textId="77777777" w:rsidR="00001426" w:rsidRDefault="00001426" w:rsidP="00001426">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w:t>
      </w:r>
      <w:r>
        <w:rPr>
          <w:rFonts w:cs="Arial"/>
        </w:rPr>
        <w:t xml:space="preserve">nedodrží povinnost doložení </w:t>
      </w:r>
      <w:r w:rsidRPr="0017652F">
        <w:rPr>
          <w:rFonts w:cs="Arial"/>
        </w:rPr>
        <w:t>dokladů o ekologické likvidaci</w:t>
      </w:r>
      <w:r w:rsidRPr="003C64A4">
        <w:rPr>
          <w:rFonts w:cs="Arial"/>
        </w:rPr>
        <w:t xml:space="preserve"> </w:t>
      </w:r>
      <w:r>
        <w:rPr>
          <w:rFonts w:cs="Arial"/>
        </w:rPr>
        <w:t>v souladu s čl. 11</w:t>
      </w:r>
      <w:r w:rsidRPr="003C64A4">
        <w:rPr>
          <w:rFonts w:cs="Arial"/>
        </w:rPr>
        <w:t>. odst. 1</w:t>
      </w:r>
      <w:r>
        <w:rPr>
          <w:rFonts w:cs="Arial"/>
        </w:rPr>
        <w:t>1</w:t>
      </w:r>
      <w:r w:rsidRPr="003C64A4">
        <w:rPr>
          <w:rFonts w:cs="Arial"/>
        </w:rPr>
        <w:t>.1</w:t>
      </w:r>
      <w:r>
        <w:rPr>
          <w:rFonts w:cs="Arial"/>
        </w:rPr>
        <w:t>0</w:t>
      </w:r>
      <w:r w:rsidRPr="003C64A4">
        <w:rPr>
          <w:rFonts w:cs="Arial"/>
        </w:rPr>
        <w:t xml:space="preserve">. </w:t>
      </w:r>
      <w:r>
        <w:rPr>
          <w:rFonts w:cs="Arial"/>
        </w:rPr>
        <w:t xml:space="preserve">písm. h) </w:t>
      </w:r>
      <w:r w:rsidRPr="003C64A4">
        <w:rPr>
          <w:rFonts w:cs="Arial"/>
        </w:rPr>
        <w:t>této smlouvy, je objednatel oprávněn požadovat po zhotoviteli zaplacení smluvní pokuty</w:t>
      </w:r>
      <w:r w:rsidR="007D3628">
        <w:rPr>
          <w:rFonts w:cs="Arial"/>
        </w:rPr>
        <w:t xml:space="preserve"> </w:t>
      </w:r>
      <w:r w:rsidRPr="003C64A4">
        <w:rPr>
          <w:rFonts w:cs="Arial"/>
        </w:rPr>
        <w:t>ve výši</w:t>
      </w:r>
      <w:r w:rsidR="007D3628" w:rsidRPr="003C64A4">
        <w:rPr>
          <w:rFonts w:cs="Arial"/>
        </w:rPr>
        <w:t xml:space="preserve"> </w:t>
      </w:r>
      <w:r w:rsidR="007D3628" w:rsidRPr="003C64A4">
        <w:rPr>
          <w:rFonts w:cs="Arial"/>
          <w:b/>
        </w:rPr>
        <w:t>0,01 %</w:t>
      </w:r>
      <w:r w:rsidR="007D3628" w:rsidRPr="003C64A4">
        <w:rPr>
          <w:rFonts w:cs="Arial"/>
        </w:rPr>
        <w:t xml:space="preserve"> </w:t>
      </w:r>
      <w:r w:rsidR="007D3628" w:rsidRPr="003C64A4">
        <w:rPr>
          <w:rFonts w:cs="Arial"/>
          <w:b/>
          <w:snapToGrid w:val="0"/>
        </w:rPr>
        <w:t>z nabídkové ceny zhotovitele bez DPH uvedené v podané nabídce zhotovitele na plnění veřejné zakázky</w:t>
      </w:r>
      <w:r w:rsidR="007D3628" w:rsidRPr="003C64A4" w:rsidDel="00366114">
        <w:rPr>
          <w:rFonts w:cs="Arial"/>
        </w:rPr>
        <w:t xml:space="preserve"> </w:t>
      </w:r>
      <w:r w:rsidR="007D3628" w:rsidRPr="003C64A4">
        <w:rPr>
          <w:rFonts w:cs="Arial"/>
        </w:rPr>
        <w:t>za každý byť započatý den prodlení.</w:t>
      </w:r>
    </w:p>
    <w:p w14:paraId="081C9379"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4B5237DD"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náhradu škody. Smluvní strany v této souvislosti vylučují aplikaci ust. § 2050 občanského zákoníku.</w:t>
      </w:r>
    </w:p>
    <w:p w14:paraId="2C35E7E3" w14:textId="77777777" w:rsidR="008A215F" w:rsidRPr="003C64A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2B0DB7B3"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484D0566" w14:textId="77777777"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4DD4FCCF"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lastRenderedPageBreak/>
        <w:t>Odstoupení od smlouvy</w:t>
      </w:r>
    </w:p>
    <w:p w14:paraId="7EF37A78"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DAE55A9"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04192F3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5534AC90"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po dobu delší než </w:t>
      </w:r>
      <w:r w:rsidR="00BD6FB9" w:rsidRPr="003C64A4">
        <w:rPr>
          <w:rFonts w:cs="Arial"/>
        </w:rPr>
        <w:t xml:space="preserve">14 (slovy: </w:t>
      </w:r>
      <w:r w:rsidRPr="003C64A4">
        <w:rPr>
          <w:rFonts w:cs="Arial"/>
        </w:rPr>
        <w:t>čtrnáct</w:t>
      </w:r>
      <w:r w:rsidR="00BD6FB9" w:rsidRPr="003C64A4">
        <w:rPr>
          <w:rFonts w:cs="Arial"/>
        </w:rPr>
        <w:t>)</w:t>
      </w:r>
      <w:r w:rsidRPr="003C64A4">
        <w:rPr>
          <w:rFonts w:cs="Arial"/>
        </w:rPr>
        <w:t xml:space="preserve"> kalendářních dní přerušil </w:t>
      </w:r>
      <w:r w:rsidR="002D0B92" w:rsidRPr="003C64A4">
        <w:rPr>
          <w:rFonts w:cs="Arial"/>
        </w:rPr>
        <w:t xml:space="preserve">či pozastavil </w:t>
      </w:r>
      <w:r w:rsidR="00BD6FB9" w:rsidRPr="003C64A4">
        <w:rPr>
          <w:rFonts w:cs="Arial"/>
        </w:rPr>
        <w:t>provádění díla</w:t>
      </w:r>
      <w:r w:rsidR="002D0B92" w:rsidRPr="003C64A4">
        <w:rPr>
          <w:rFonts w:cs="Arial"/>
        </w:rPr>
        <w:t>, a to nikoliv z důvodů explicitně uvedených v této smlouvě</w:t>
      </w:r>
      <w:r w:rsidR="009922AC" w:rsidRPr="003C64A4">
        <w:rPr>
          <w:rFonts w:cs="Arial"/>
        </w:rPr>
        <w:t>, a </w:t>
      </w:r>
      <w:r w:rsidRPr="003C64A4">
        <w:rPr>
          <w:rFonts w:cs="Arial"/>
        </w:rPr>
        <w:t>nebo</w:t>
      </w:r>
    </w:p>
    <w:p w14:paraId="60CD05E0" w14:textId="77777777"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10.1. této smlouvy, a to ani do 15 </w:t>
      </w:r>
      <w:r w:rsidR="00BD6FB9" w:rsidRPr="003C64A4">
        <w:rPr>
          <w:rFonts w:cs="Arial"/>
        </w:rPr>
        <w:t xml:space="preserve">(slovy: patnáct) </w:t>
      </w:r>
      <w:r w:rsidRPr="003C64A4">
        <w:rPr>
          <w:rFonts w:cs="Arial"/>
        </w:rPr>
        <w:t>kalendářních dnů ode dne výzvy objednatele k převzetí staveniště, a nebo</w:t>
      </w:r>
    </w:p>
    <w:p w14:paraId="34673BFE" w14:textId="77777777"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14:paraId="77753C0A"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14:paraId="678D3162"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2EAC703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2859D23C"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 xml:space="preserve">17. </w:t>
      </w:r>
      <w:r w:rsidRPr="003C64A4">
        <w:rPr>
          <w:rFonts w:cs="Arial"/>
        </w:rPr>
        <w:t>této smlouvy či jinak poruší ustanovení čl. 17. této smlouvy, a nebo</w:t>
      </w:r>
    </w:p>
    <w:p w14:paraId="18E322FD"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CC1F98F" w14:textId="77777777" w:rsidR="0018114A"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188FBEE4" w14:textId="77777777" w:rsidR="00A1078D" w:rsidRDefault="00A1078D" w:rsidP="00A1078D">
      <w:pPr>
        <w:pStyle w:val="Odstavecseseznamem"/>
        <w:numPr>
          <w:ilvl w:val="0"/>
          <w:numId w:val="28"/>
        </w:numPr>
        <w:overflowPunct w:val="0"/>
        <w:spacing w:after="120" w:line="240" w:lineRule="auto"/>
        <w:contextualSpacing w:val="0"/>
        <w:jc w:val="both"/>
        <w:textAlignment w:val="baseline"/>
        <w:rPr>
          <w:rFonts w:cs="Arial"/>
        </w:rPr>
      </w:pPr>
      <w:r>
        <w:rPr>
          <w:rFonts w:cs="Arial"/>
        </w:rPr>
        <w:t>v</w:t>
      </w:r>
      <w:r w:rsidRPr="00A1078D">
        <w:rPr>
          <w:rFonts w:cs="Arial"/>
        </w:rPr>
        <w:t xml:space="preserve"> případě, že v průběhu plnění předmětu díla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5D9ADF6F" w14:textId="77777777" w:rsidR="00A1078D" w:rsidRDefault="00A1078D" w:rsidP="00A1078D">
      <w:pPr>
        <w:pStyle w:val="Odstavecseseznamem"/>
        <w:numPr>
          <w:ilvl w:val="0"/>
          <w:numId w:val="28"/>
        </w:numPr>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do </w:t>
      </w:r>
      <w:r w:rsidRPr="00A1078D">
        <w:t>10</w:t>
      </w:r>
      <w:r>
        <w:t xml:space="preserve"> dnů od okamžiku, kdy k takové změně dojde nebo se o takové změně dozví. Pokud změnou okolností dojde k porušení uvedených předpisů, je objednatel oprávněn odstoupit od </w:t>
      </w:r>
      <w:r w:rsidRPr="00085BD8">
        <w:t>smlouvy.</w:t>
      </w:r>
    </w:p>
    <w:p w14:paraId="197A7E6B" w14:textId="77777777" w:rsidR="00A1078D" w:rsidRDefault="00A1078D" w:rsidP="00A1078D">
      <w:pPr>
        <w:pStyle w:val="Odstavecseseznamem"/>
        <w:numPr>
          <w:ilvl w:val="0"/>
          <w:numId w:val="28"/>
        </w:numPr>
        <w:jc w:val="both"/>
      </w:pPr>
      <w:r>
        <w:t xml:space="preserve">jestliže dodavatel neoznámí řádně změnu okolností </w:t>
      </w:r>
      <w:r w:rsidRPr="008D7463">
        <w:t>dle výše uvedeného,</w:t>
      </w:r>
      <w:r>
        <w:t xml:space="preserve"> má objednatel právo odstoupit od smlouvy.</w:t>
      </w:r>
    </w:p>
    <w:p w14:paraId="0B50813A" w14:textId="77777777" w:rsidR="00A1078D" w:rsidRDefault="00A1078D" w:rsidP="00A1078D">
      <w:pPr>
        <w:pStyle w:val="Odstavecseseznamem"/>
        <w:numPr>
          <w:ilvl w:val="0"/>
          <w:numId w:val="28"/>
        </w:numPr>
        <w:overflowPunct w:val="0"/>
        <w:spacing w:after="120" w:line="240" w:lineRule="auto"/>
        <w:contextualSpacing w:val="0"/>
        <w:jc w:val="both"/>
        <w:textAlignment w:val="baseline"/>
        <w:rPr>
          <w:rFonts w:cs="Arial"/>
        </w:rPr>
      </w:pPr>
      <w:r>
        <w:rPr>
          <w:rFonts w:cs="Arial"/>
        </w:rPr>
        <w:t>d</w:t>
      </w:r>
      <w:r w:rsidRPr="00A1078D">
        <w:rPr>
          <w:rFonts w:cs="Arial"/>
        </w:rPr>
        <w:t>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2A7A43F2" w14:textId="77777777" w:rsidR="00A1078D" w:rsidRPr="00A1078D" w:rsidRDefault="00A1078D" w:rsidP="00A1078D">
      <w:pPr>
        <w:pStyle w:val="Odstavecseseznamem"/>
        <w:numPr>
          <w:ilvl w:val="0"/>
          <w:numId w:val="28"/>
        </w:numPr>
        <w:jc w:val="both"/>
      </w:pPr>
      <w:r>
        <w:t xml:space="preserve">V případě pochybností ohledně uvedených povinností vyplývajících z právních předpisů upravujících střet zájmů a z předpisů upravujících </w:t>
      </w:r>
      <w:r w:rsidRPr="00F640AC">
        <w:t>mezinárodní sankce</w:t>
      </w:r>
      <w:r>
        <w:t xml:space="preserve"> je dodavatel povinen poskytnout součinnost k odstranění takových pochybností a vyvinout maximální úsilí k odstranění závadného stavu.</w:t>
      </w:r>
    </w:p>
    <w:p w14:paraId="2F8D6565" w14:textId="77777777" w:rsidR="00F13D94" w:rsidRPr="003C64A4" w:rsidRDefault="00F13D94"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Objednatel je oprávněn odstoupit od smlouvy či omezit předmět plnění v případě, že nedojde k</w:t>
      </w:r>
      <w:r w:rsidR="003174C3">
        <w:rPr>
          <w:rFonts w:cs="Arial"/>
        </w:rPr>
        <w:t> </w:t>
      </w:r>
      <w:r w:rsidRPr="003C64A4">
        <w:rPr>
          <w:rFonts w:cs="Arial"/>
        </w:rPr>
        <w:t xml:space="preserve">vydání právního aktu poskytovatele dotace či jiného obdobného dokumentu, dále při nevydání </w:t>
      </w:r>
      <w:r w:rsidRPr="003C64A4">
        <w:rPr>
          <w:rFonts w:cs="Arial"/>
        </w:rPr>
        <w:lastRenderedPageBreak/>
        <w:t>správního aktu správního orgánu, zejména v případě, nebude-li na dílo či jeho část vydáno příslušné stavební či jiné povolení</w:t>
      </w:r>
      <w:r w:rsidR="00041E7D" w:rsidRPr="003C64A4">
        <w:rPr>
          <w:rFonts w:cs="Arial"/>
        </w:rPr>
        <w:t>, popřípadě pozbyde-li takové povolení platnosti či účinnosti</w:t>
      </w:r>
      <w:r w:rsidRPr="003C64A4">
        <w:rPr>
          <w:rFonts w:cs="Arial"/>
        </w:rPr>
        <w:t xml:space="preserve">, nebo v případě, že bude před zahájením </w:t>
      </w:r>
      <w:r w:rsidR="00C633AC" w:rsidRPr="003C64A4">
        <w:rPr>
          <w:rFonts w:cs="Arial"/>
        </w:rPr>
        <w:t>provádění díla či v jeho průběhu</w:t>
      </w:r>
      <w:r w:rsidRPr="003C64A4">
        <w:rPr>
          <w:rFonts w:cs="Arial"/>
        </w:rPr>
        <w:t xml:space="preserve"> zřejmé, že nebude možno splnit podmínky poskytovatele dotace, jiného spolufinancování či příslušných správních orgánů, či nastanou jiné skutečnosti bránící realizaci díla v</w:t>
      </w:r>
      <w:r w:rsidR="002B107E" w:rsidRPr="003C64A4">
        <w:rPr>
          <w:rFonts w:cs="Arial"/>
        </w:rPr>
        <w:t> </w:t>
      </w:r>
      <w:r w:rsidRPr="003C64A4">
        <w:rPr>
          <w:rFonts w:cs="Arial"/>
        </w:rPr>
        <w:t>dané</w:t>
      </w:r>
      <w:r w:rsidR="002B107E" w:rsidRPr="003C64A4">
        <w:rPr>
          <w:rFonts w:cs="Arial"/>
        </w:rPr>
        <w:t xml:space="preserve"> lhůtě plnění</w:t>
      </w:r>
      <w:r w:rsidRPr="003C64A4">
        <w:rPr>
          <w:rFonts w:cs="Arial"/>
        </w:rPr>
        <w:t xml:space="preserve"> či rozsahu</w:t>
      </w:r>
      <w:r w:rsidR="00A31296" w:rsidRPr="003C64A4">
        <w:rPr>
          <w:rFonts w:cs="Arial"/>
        </w:rPr>
        <w:t>, a to kdykoliv v průběhu platnosti a účinnosti této smlouvy</w:t>
      </w:r>
      <w:r w:rsidRPr="003C64A4">
        <w:rPr>
          <w:rFonts w:cs="Arial"/>
        </w:rPr>
        <w:t xml:space="preserve">. </w:t>
      </w:r>
    </w:p>
    <w:p w14:paraId="5E779C4C"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2DB3E9D3"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A1E11CD"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1E9DD09F" w14:textId="77777777" w:rsidR="0018114A" w:rsidRPr="003C64A4" w:rsidRDefault="0018114A" w:rsidP="00D47124">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275933DD" w14:textId="77777777"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24275F6E"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2" w:name="_Ref110939134"/>
      <w:r w:rsidRPr="003C64A4">
        <w:rPr>
          <w:rFonts w:cs="Arial"/>
        </w:rPr>
        <w:t>Po obdržení oznámení o odstoupení od této smlouvy musí zhotovitel buď okamžitě, nebo nejpozději k datu stanovenému v oznámení o odstoupení od smlouvy:</w:t>
      </w:r>
      <w:bookmarkEnd w:id="2"/>
    </w:p>
    <w:p w14:paraId="1584D701"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24390540"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3A8B3175"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08F51ABE"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r w:rsidRPr="003C64A4">
        <w:rPr>
          <w:rFonts w:cs="Arial"/>
        </w:rPr>
        <w:t>14.4.</w:t>
      </w:r>
      <w:r w:rsidR="00032F0F" w:rsidRPr="003C64A4">
        <w:rPr>
          <w:rFonts w:cs="Arial"/>
        </w:rPr>
        <w:t xml:space="preserve"> této smlouvy</w:t>
      </w:r>
      <w:r w:rsidRPr="003C64A4">
        <w:rPr>
          <w:rFonts w:cs="Arial"/>
        </w:rPr>
        <w:t>, zavazuje:</w:t>
      </w:r>
    </w:p>
    <w:p w14:paraId="3E0F9835"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774EF108"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2A81C08F"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4EC50324"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Nejdříve po řádném ukončení činností zhotovitele dle odst</w:t>
      </w:r>
      <w:r w:rsidR="00032F0F" w:rsidRPr="003C64A4">
        <w:rPr>
          <w:rFonts w:cs="Arial"/>
        </w:rPr>
        <w:t>.</w:t>
      </w:r>
      <w:r w:rsidRPr="003C64A4">
        <w:rPr>
          <w:rFonts w:cs="Arial"/>
        </w:rPr>
        <w:t xml:space="preserve"> 14.5. této smlouvy a vyrovnání vzájemných plnění dle odst</w:t>
      </w:r>
      <w:r w:rsidR="00032F0F" w:rsidRPr="003C64A4">
        <w:rPr>
          <w:rFonts w:cs="Arial"/>
        </w:rPr>
        <w:t>.</w:t>
      </w:r>
      <w:r w:rsidRPr="003C64A4">
        <w:rPr>
          <w:rFonts w:cs="Arial"/>
        </w:rPr>
        <w:t xml:space="preserve"> 14.4.</w:t>
      </w:r>
      <w:r w:rsidR="00032F0F" w:rsidRPr="003C64A4">
        <w:rPr>
          <w:rFonts w:cs="Arial"/>
        </w:rPr>
        <w:t xml:space="preserve"> této smlouvy</w:t>
      </w:r>
      <w:r w:rsidRPr="003C64A4">
        <w:rPr>
          <w:rFonts w:cs="Arial"/>
        </w:rPr>
        <w:t xml:space="preserve">, je objednatel povinen vrátit zhotoviteli dosud nečerpané a nevrácené bankovní záruky, které obdržel od zhotovitele ve spojitosti s touto </w:t>
      </w:r>
      <w:r w:rsidRPr="003C64A4">
        <w:rPr>
          <w:rFonts w:cs="Arial"/>
        </w:rPr>
        <w:lastRenderedPageBreak/>
        <w:t xml:space="preserve">smlouvou. V případě předání již realizované části díla bude nadále uplatňována bankovní záruka za jakost v poměru odpovídající převzaté části díla. </w:t>
      </w:r>
    </w:p>
    <w:p w14:paraId="77166A12"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31F02741"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651EC60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68A0A79A"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na:</w:t>
      </w:r>
    </w:p>
    <w:p w14:paraId="764AB8B3"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částech, </w:t>
      </w:r>
    </w:p>
    <w:p w14:paraId="2B9CB19A"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plochách,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35561D1D"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14:paraId="43A7B5E8"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13FA4CFE"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0468593C"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323405AD"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10CA7E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(ii) kdy byla objednatelem provedena platba za takové věci anebo (iii) dnem, kdy takové věci určené k zabudování do díla byly dodány na místo realizace díla, podle toho, která z těchto situací (i), (ii) nebo (iii)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4355D8B6"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4F678958"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zajištění závazků zhotovitele bankovními zárukami</w:t>
      </w:r>
    </w:p>
    <w:p w14:paraId="520CDCE5"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5283148F" w14:textId="77777777" w:rsidR="00F03B61"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Zhotovitel se zavazuje předat objednateli </w:t>
      </w:r>
      <w:r w:rsidRPr="003C64A4">
        <w:rPr>
          <w:rFonts w:cs="Arial"/>
          <w:b/>
          <w:snapToGrid w:val="0"/>
        </w:rPr>
        <w:t>bankovní záruku</w:t>
      </w:r>
      <w:r w:rsidRPr="003C64A4">
        <w:rPr>
          <w:rFonts w:cs="Arial"/>
          <w:snapToGrid w:val="0"/>
        </w:rPr>
        <w:t xml:space="preserve"> </w:t>
      </w:r>
      <w:r w:rsidRPr="003C64A4">
        <w:rPr>
          <w:rFonts w:cs="Arial"/>
          <w:b/>
        </w:rPr>
        <w:t xml:space="preserve">za řádné provedení díla </w:t>
      </w:r>
      <w:r w:rsidRPr="003C64A4">
        <w:rPr>
          <w:rFonts w:cs="Arial"/>
          <w:b/>
          <w:snapToGrid w:val="0"/>
        </w:rPr>
        <w:t>ve</w:t>
      </w:r>
      <w:r w:rsidR="00820C0D" w:rsidRPr="003C64A4">
        <w:rPr>
          <w:rFonts w:cs="Arial"/>
          <w:b/>
          <w:snapToGrid w:val="0"/>
        </w:rPr>
        <w:t> </w:t>
      </w:r>
      <w:r w:rsidRPr="003C64A4">
        <w:rPr>
          <w:rFonts w:cs="Arial"/>
          <w:b/>
          <w:snapToGrid w:val="0"/>
        </w:rPr>
        <w:t>výši</w:t>
      </w:r>
      <w:r w:rsidR="000A2245" w:rsidRPr="003C64A4">
        <w:rPr>
          <w:rFonts w:cs="Arial"/>
          <w:snapToGrid w:val="0"/>
        </w:rPr>
        <w:t> </w:t>
      </w:r>
      <w:r w:rsidR="00022F21" w:rsidRPr="003C64A4">
        <w:rPr>
          <w:rFonts w:cs="Arial"/>
          <w:b/>
          <w:snapToGrid w:val="0"/>
        </w:rPr>
        <w:t>3</w:t>
      </w:r>
      <w:r w:rsidRPr="003C64A4">
        <w:rPr>
          <w:rFonts w:cs="Arial"/>
          <w:b/>
          <w:snapToGrid w:val="0"/>
        </w:rPr>
        <w:t xml:space="preserve">% </w:t>
      </w:r>
      <w:r w:rsidR="00022F21" w:rsidRPr="003C64A4">
        <w:rPr>
          <w:rFonts w:cs="Arial"/>
          <w:b/>
          <w:snapToGrid w:val="0"/>
        </w:rPr>
        <w:lastRenderedPageBreak/>
        <w:t>z nabídkové ceny zhotovitele bez DPH uvedené v podané nabídce zhotovitele na plnění veřejné zakázky</w:t>
      </w:r>
      <w:r w:rsidR="00A37DAE" w:rsidRPr="003C64A4">
        <w:rPr>
          <w:rFonts w:cs="Arial"/>
          <w:snapToGrid w:val="0"/>
        </w:rPr>
        <w:t>, a to</w:t>
      </w:r>
      <w:r w:rsidRPr="003C64A4">
        <w:rPr>
          <w:rFonts w:cs="Arial"/>
          <w:b/>
          <w:snapToGrid w:val="0"/>
        </w:rPr>
        <w:t xml:space="preserve"> </w:t>
      </w:r>
      <w:r w:rsidRPr="003C64A4">
        <w:rPr>
          <w:rFonts w:cs="Arial"/>
          <w:snapToGrid w:val="0"/>
        </w:rPr>
        <w:t xml:space="preserve">s platností </w:t>
      </w:r>
      <w:r w:rsidR="00C16CDA" w:rsidRPr="003C64A4">
        <w:rPr>
          <w:rFonts w:cs="Arial"/>
          <w:snapToGrid w:val="0"/>
        </w:rPr>
        <w:t xml:space="preserve">do posledního dne lhůty </w:t>
      </w:r>
      <w:r w:rsidR="00022F21" w:rsidRPr="003C64A4">
        <w:rPr>
          <w:rFonts w:cs="Arial"/>
          <w:snapToGrid w:val="0"/>
        </w:rPr>
        <w:t xml:space="preserve">plnění </w:t>
      </w:r>
      <w:r w:rsidR="00C16CDA" w:rsidRPr="003C64A4">
        <w:rPr>
          <w:rFonts w:cs="Arial"/>
          <w:snapToGrid w:val="0"/>
        </w:rPr>
        <w:t>dle této smlouvy</w:t>
      </w:r>
      <w:r w:rsidRPr="003C64A4">
        <w:rPr>
          <w:rFonts w:cs="Arial"/>
          <w:snapToGrid w:val="0"/>
        </w:rPr>
        <w:t>. Z této bankovní záruky musí vyplývat právo objednatele čerpat finanční prostředky v případě, že během provádění díla nesplní zhotovitel kteroukoliv svoji povinnost vyplývající z této smlouvy a objednateli v souvislosti s takovým porušením vznikne právo na zaplacení peněžité částky od</w:t>
      </w:r>
      <w:r w:rsidR="000E3C46" w:rsidRPr="003C64A4">
        <w:rPr>
          <w:rFonts w:cs="Arial"/>
          <w:snapToGrid w:val="0"/>
        </w:rPr>
        <w:t> </w:t>
      </w:r>
      <w:r w:rsidRPr="003C64A4">
        <w:rPr>
          <w:rFonts w:cs="Arial"/>
          <w:snapToGrid w:val="0"/>
        </w:rPr>
        <w:t>zhotovitele nebo v případě, kdy objednateli vznikne z této smlouvy právo na zaplacení smluvní pokuty</w:t>
      </w:r>
      <w:r w:rsidRPr="003C64A4">
        <w:rPr>
          <w:rFonts w:cs="Arial"/>
        </w:rPr>
        <w:t>.</w:t>
      </w:r>
      <w:r w:rsidR="00F03B61" w:rsidRPr="003C64A4">
        <w:rPr>
          <w:rFonts w:cs="Arial"/>
        </w:rPr>
        <w:t xml:space="preserve"> </w:t>
      </w:r>
    </w:p>
    <w:p w14:paraId="09B883D9" w14:textId="4184748E" w:rsidR="0018114A"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Bankovní záruku podle předchozího </w:t>
      </w:r>
      <w:r w:rsidR="00D13B51" w:rsidRPr="003C64A4">
        <w:rPr>
          <w:rFonts w:cs="Arial"/>
          <w:snapToGrid w:val="0"/>
        </w:rPr>
        <w:t>odstavce tohoto článku</w:t>
      </w:r>
      <w:r w:rsidRPr="003C64A4">
        <w:rPr>
          <w:rFonts w:cs="Arial"/>
          <w:snapToGrid w:val="0"/>
        </w:rPr>
        <w:t xml:space="preserve"> se zavazuje předložit zhotovitel objednateli v originále listiny </w:t>
      </w:r>
      <w:r w:rsidR="0075760C" w:rsidRPr="003C64A4">
        <w:rPr>
          <w:rFonts w:cs="Arial"/>
          <w:snapToGrid w:val="0"/>
        </w:rPr>
        <w:t xml:space="preserve">nejpozději </w:t>
      </w:r>
      <w:r w:rsidR="00062DFE" w:rsidRPr="003C64A4">
        <w:rPr>
          <w:rFonts w:cs="Arial"/>
          <w:snapToGrid w:val="0"/>
        </w:rPr>
        <w:t xml:space="preserve">do </w:t>
      </w:r>
      <w:r w:rsidR="00F52D15">
        <w:rPr>
          <w:rFonts w:cs="Arial"/>
          <w:snapToGrid w:val="0"/>
        </w:rPr>
        <w:t>1</w:t>
      </w:r>
      <w:r w:rsidR="00EC09FA">
        <w:rPr>
          <w:rFonts w:cs="Arial"/>
          <w:snapToGrid w:val="0"/>
        </w:rPr>
        <w:t>0</w:t>
      </w:r>
      <w:r w:rsidR="00F52D15" w:rsidRPr="003C64A4">
        <w:rPr>
          <w:rFonts w:cs="Arial"/>
          <w:snapToGrid w:val="0"/>
        </w:rPr>
        <w:t xml:space="preserve"> </w:t>
      </w:r>
      <w:r w:rsidR="00062DFE" w:rsidRPr="003C64A4">
        <w:rPr>
          <w:rFonts w:cs="Arial"/>
          <w:snapToGrid w:val="0"/>
        </w:rPr>
        <w:t>kalendářních dnů ode dne předání a převzetí staveniště</w:t>
      </w:r>
      <w:r w:rsidRPr="003C64A4">
        <w:rPr>
          <w:rFonts w:cs="Arial"/>
          <w:snapToGrid w:val="0"/>
        </w:rPr>
        <w:t>. Bankovní záruka za</w:t>
      </w:r>
      <w:r w:rsidR="00AA6811" w:rsidRPr="003C64A4">
        <w:rPr>
          <w:rFonts w:cs="Arial"/>
          <w:snapToGrid w:val="0"/>
        </w:rPr>
        <w:t> </w:t>
      </w:r>
      <w:r w:rsidRPr="003C64A4">
        <w:rPr>
          <w:rFonts w:cs="Arial"/>
          <w:snapToGrid w:val="0"/>
        </w:rPr>
        <w:t>řádné provedení díla bude uvolněna a vrácena zpět zhotoviteli nebo bance, která vydala bankovní záruku</w:t>
      </w:r>
      <w:r w:rsidR="008C3CAA" w:rsidRPr="003C64A4">
        <w:rPr>
          <w:rFonts w:cs="Arial"/>
          <w:snapToGrid w:val="0"/>
        </w:rPr>
        <w:t>,</w:t>
      </w:r>
      <w:r w:rsidRPr="003C64A4">
        <w:rPr>
          <w:rFonts w:cs="Arial"/>
          <w:snapToGrid w:val="0"/>
        </w:rPr>
        <w:t xml:space="preserve"> po podpisu př</w:t>
      </w:r>
      <w:r w:rsidR="008C3CAA" w:rsidRPr="003C64A4">
        <w:rPr>
          <w:rFonts w:cs="Arial"/>
          <w:snapToGrid w:val="0"/>
        </w:rPr>
        <w:t>edávacího protokolu o</w:t>
      </w:r>
      <w:r w:rsidR="003174C3">
        <w:rPr>
          <w:rFonts w:cs="Arial"/>
          <w:snapToGrid w:val="0"/>
        </w:rPr>
        <w:t> </w:t>
      </w:r>
      <w:r w:rsidR="008C3CAA" w:rsidRPr="003C64A4">
        <w:rPr>
          <w:rFonts w:cs="Arial"/>
          <w:snapToGrid w:val="0"/>
        </w:rPr>
        <w:t>předání a </w:t>
      </w:r>
      <w:r w:rsidRPr="003C64A4">
        <w:rPr>
          <w:rFonts w:cs="Arial"/>
          <w:snapToGrid w:val="0"/>
        </w:rPr>
        <w:t xml:space="preserve">převzetí </w:t>
      </w:r>
      <w:r w:rsidR="00F03B61" w:rsidRPr="003C64A4">
        <w:rPr>
          <w:rFonts w:cs="Arial"/>
          <w:snapToGrid w:val="0"/>
        </w:rPr>
        <w:t xml:space="preserve">kompletního a úplného </w:t>
      </w:r>
      <w:r w:rsidRPr="003C64A4">
        <w:rPr>
          <w:rFonts w:cs="Arial"/>
          <w:snapToGrid w:val="0"/>
        </w:rPr>
        <w:t>díla</w:t>
      </w:r>
      <w:r w:rsidR="00F03B61" w:rsidRPr="003C64A4">
        <w:rPr>
          <w:rFonts w:cs="Arial"/>
          <w:snapToGrid w:val="0"/>
        </w:rPr>
        <w:t xml:space="preserve"> </w:t>
      </w:r>
      <w:r w:rsidR="002D7C03" w:rsidRPr="003C64A4">
        <w:rPr>
          <w:rFonts w:cs="Arial"/>
          <w:snapToGrid w:val="0"/>
        </w:rPr>
        <w:t xml:space="preserve">dle této smlouvy </w:t>
      </w:r>
      <w:r w:rsidR="00F03B61" w:rsidRPr="003C64A4">
        <w:rPr>
          <w:rFonts w:cs="Arial"/>
          <w:snapToGrid w:val="0"/>
        </w:rPr>
        <w:t>objednatelem</w:t>
      </w:r>
      <w:r w:rsidR="00F13D94" w:rsidRPr="003C64A4">
        <w:rPr>
          <w:rFonts w:cs="Arial"/>
          <w:snapToGrid w:val="0"/>
        </w:rPr>
        <w:t>,</w:t>
      </w:r>
      <w:r w:rsidR="008C3CAA" w:rsidRPr="003C64A4">
        <w:rPr>
          <w:rFonts w:cs="Arial"/>
          <w:snapToGrid w:val="0"/>
        </w:rPr>
        <w:t xml:space="preserve"> a to </w:t>
      </w:r>
      <w:r w:rsidR="00923E69" w:rsidRPr="003C64A4">
        <w:rPr>
          <w:rFonts w:cs="Arial"/>
          <w:snapToGrid w:val="0"/>
        </w:rPr>
        <w:t>do 7 </w:t>
      </w:r>
      <w:r w:rsidR="008C3CAA" w:rsidRPr="003C64A4">
        <w:rPr>
          <w:rFonts w:cs="Arial"/>
          <w:snapToGrid w:val="0"/>
        </w:rPr>
        <w:t>kalendářních dnů na základě písemné výzvy zhotovitele</w:t>
      </w:r>
      <w:r w:rsidR="00340FCC" w:rsidRPr="003C64A4">
        <w:rPr>
          <w:rFonts w:cs="Arial"/>
          <w:snapToGrid w:val="0"/>
        </w:rPr>
        <w:t xml:space="preserve"> </w:t>
      </w:r>
      <w:r w:rsidR="002B107E" w:rsidRPr="003C64A4">
        <w:rPr>
          <w:rFonts w:cs="Arial"/>
          <w:snapToGrid w:val="0"/>
        </w:rPr>
        <w:t>doručené</w:t>
      </w:r>
      <w:r w:rsidR="00340FCC" w:rsidRPr="003C64A4">
        <w:rPr>
          <w:rFonts w:cs="Arial"/>
          <w:snapToGrid w:val="0"/>
        </w:rPr>
        <w:t xml:space="preserve"> objednateli.</w:t>
      </w:r>
    </w:p>
    <w:p w14:paraId="06A6E3C4" w14:textId="77777777" w:rsidR="0018114A" w:rsidRPr="003C64A4" w:rsidRDefault="008C3CAA" w:rsidP="00551F11">
      <w:pPr>
        <w:widowControl w:val="0"/>
        <w:numPr>
          <w:ilvl w:val="1"/>
          <w:numId w:val="10"/>
        </w:numPr>
        <w:autoSpaceDE w:val="0"/>
        <w:autoSpaceDN w:val="0"/>
        <w:adjustRightInd w:val="0"/>
        <w:spacing w:after="120" w:line="240" w:lineRule="auto"/>
        <w:ind w:left="709" w:hanging="709"/>
        <w:jc w:val="both"/>
        <w:rPr>
          <w:rFonts w:cs="Arial"/>
        </w:rPr>
      </w:pPr>
      <w:r w:rsidRPr="003C64A4">
        <w:rPr>
          <w:rFonts w:cs="Arial"/>
        </w:rPr>
        <w:t>Bankovní z</w:t>
      </w:r>
      <w:r w:rsidR="0018114A" w:rsidRPr="003C64A4">
        <w:rPr>
          <w:rFonts w:cs="Arial"/>
        </w:rPr>
        <w:t>áruka za provedení díla musí zajišťovat splnění povinností zhotovitele dle této smlouvy, zejména:</w:t>
      </w:r>
    </w:p>
    <w:p w14:paraId="4B7C9811"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 xml:space="preserve">povinnost udržovat </w:t>
      </w:r>
      <w:r w:rsidR="00757F3E" w:rsidRPr="003C64A4">
        <w:rPr>
          <w:rFonts w:cs="Arial"/>
        </w:rPr>
        <w:t xml:space="preserve">bankovní </w:t>
      </w:r>
      <w:r w:rsidRPr="003C64A4">
        <w:rPr>
          <w:rFonts w:cs="Arial"/>
        </w:rPr>
        <w:t>záruku za provedení díla stanoveným způsobem</w:t>
      </w:r>
      <w:r w:rsidR="00F03B61" w:rsidRPr="003C64A4">
        <w:rPr>
          <w:rFonts w:cs="Arial"/>
        </w:rPr>
        <w:t>;</w:t>
      </w:r>
    </w:p>
    <w:p w14:paraId="05E2910E"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zaplatit objednateli částku, jejíž spl</w:t>
      </w:r>
      <w:r w:rsidR="00F03B61" w:rsidRPr="003C64A4">
        <w:rPr>
          <w:rFonts w:cs="Arial"/>
        </w:rPr>
        <w:t>atnost vznikla dle této smlouvy;</w:t>
      </w:r>
    </w:p>
    <w:p w14:paraId="5FE3877F"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zaplatit smluvní pokutu nebo náhradu škody, která vznikne objednateli z důvodu porušení povinností na straně zhotovitele</w:t>
      </w:r>
      <w:r w:rsidR="00F03B61" w:rsidRPr="003C64A4">
        <w:rPr>
          <w:rFonts w:cs="Arial"/>
        </w:rPr>
        <w:t>;</w:t>
      </w:r>
      <w:r w:rsidRPr="003C64A4">
        <w:rPr>
          <w:rFonts w:cs="Arial"/>
        </w:rPr>
        <w:t xml:space="preserve"> </w:t>
      </w:r>
    </w:p>
    <w:p w14:paraId="36D202EE"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udržovat po</w:t>
      </w:r>
      <w:r w:rsidR="002D0B92" w:rsidRPr="003C64A4">
        <w:rPr>
          <w:rFonts w:cs="Arial"/>
        </w:rPr>
        <w:t>jištění v souladu s touto</w:t>
      </w:r>
      <w:r w:rsidRPr="003C64A4">
        <w:rPr>
          <w:rFonts w:cs="Arial"/>
        </w:rPr>
        <w:t xml:space="preserve"> smlouvou dle ustanovení čl</w:t>
      </w:r>
      <w:r w:rsidR="00F03B61" w:rsidRPr="003C64A4">
        <w:rPr>
          <w:rFonts w:cs="Arial"/>
        </w:rPr>
        <w:t>.</w:t>
      </w:r>
      <w:r w:rsidRPr="003C64A4">
        <w:rPr>
          <w:rFonts w:cs="Arial"/>
        </w:rPr>
        <w:t xml:space="preserve"> 17</w:t>
      </w:r>
      <w:r w:rsidR="00F03B61" w:rsidRPr="003C64A4">
        <w:rPr>
          <w:rFonts w:cs="Arial"/>
        </w:rPr>
        <w:t>.</w:t>
      </w:r>
      <w:r w:rsidRPr="003C64A4">
        <w:rPr>
          <w:rFonts w:cs="Arial"/>
        </w:rPr>
        <w:t xml:space="preserve"> této smlouvy</w:t>
      </w:r>
      <w:r w:rsidR="00F03B61" w:rsidRPr="003C64A4">
        <w:rPr>
          <w:rFonts w:cs="Arial"/>
        </w:rPr>
        <w:t>;</w:t>
      </w:r>
    </w:p>
    <w:p w14:paraId="31C73E9A"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provádět dílo řádně, za podmínek sjednaných smlouvou o dílo, kdy za porušení povinnosti řádn</w:t>
      </w:r>
      <w:r w:rsidR="008B4160" w:rsidRPr="003C64A4">
        <w:rPr>
          <w:rFonts w:cs="Arial"/>
        </w:rPr>
        <w:t>ě</w:t>
      </w:r>
      <w:r w:rsidRPr="003C64A4">
        <w:rPr>
          <w:rFonts w:cs="Arial"/>
        </w:rPr>
        <w:t xml:space="preserve"> provádět dílo v souladu se smlouvou se považuje zejména porušení povinností zhotovitele, které opravňuje objednatele odstoupit od smlouvy o dílo bez ohledu na to, zda objednatel právo odstoupit od smlouvy využil či nikoliv</w:t>
      </w:r>
      <w:r w:rsidR="00F03B61" w:rsidRPr="003C64A4">
        <w:rPr>
          <w:rFonts w:cs="Arial"/>
        </w:rPr>
        <w:t>;</w:t>
      </w:r>
    </w:p>
    <w:p w14:paraId="43B96121"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odstranit vadu (poškození) dle podmínek této smlouvy a povinnost uspokojit další nároky objednatele z titulu odpovědnosti za vady v souladu s touto smlouvou.</w:t>
      </w:r>
    </w:p>
    <w:p w14:paraId="39CFF7E5" w14:textId="77777777" w:rsidR="00923E69"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Objednatel je oprávněn čerpat peněžní prostředky z bankovní záruky za provedení díla vždy v plném rozsahu (tj. až do výše uvedené v bankovní záruce). V případě celého vyčerpání peněžní částky uvedené v této bankovní záruce je zhotovitel povinen poskytnout objednateli </w:t>
      </w:r>
      <w:r w:rsidR="002D0B92" w:rsidRPr="003C64A4">
        <w:rPr>
          <w:rFonts w:cs="Arial"/>
        </w:rPr>
        <w:t xml:space="preserve">na svůj náklad a nebezpečí </w:t>
      </w:r>
      <w:r w:rsidRPr="003C64A4">
        <w:rPr>
          <w:rFonts w:cs="Arial"/>
        </w:rPr>
        <w:t>novou bankovní záruku tak, aby splnil povinnost udržovat bankovní záruku za</w:t>
      </w:r>
      <w:r w:rsidR="0040009A" w:rsidRPr="003C64A4">
        <w:rPr>
          <w:rFonts w:cs="Arial"/>
        </w:rPr>
        <w:t> </w:t>
      </w:r>
      <w:r w:rsidRPr="003C64A4">
        <w:rPr>
          <w:rFonts w:cs="Arial"/>
        </w:rPr>
        <w:t xml:space="preserve">provedení díla v souladu s touto smlouvou. Pokud tuto povinnost zhotovitel nesplní, je objednatel oprávněn od této smlouvy odstoupit. Objednatel je oprávněn čerpat peněžní prostředky z bankovní záruky </w:t>
      </w:r>
      <w:r w:rsidR="0080330B" w:rsidRPr="003C64A4">
        <w:rPr>
          <w:rFonts w:cs="Arial"/>
        </w:rPr>
        <w:t>kdykoliv v době platnosti a účinnosti této smlouvy</w:t>
      </w:r>
      <w:r w:rsidR="0080330B" w:rsidRPr="003C64A4">
        <w:rPr>
          <w:rFonts w:cs="Arial"/>
          <w:snapToGrid w:val="0"/>
        </w:rPr>
        <w:t xml:space="preserve"> v případě, že během provádění díla nesplní zhotovitel kteroukoliv svoji povinnost vyplývající z této smlouvy a objednateli v souvislosti s takovým porušením vznikne právo na zaplacení peněžité částky od zhotovitele nebo v případě, kdy objednateli vznikne z této smlouvy právo na zaplacení smluvní pokuty</w:t>
      </w:r>
      <w:r w:rsidRPr="003C64A4">
        <w:rPr>
          <w:rFonts w:cs="Arial"/>
        </w:rPr>
        <w:t>. Právo zhotovitele na odškodnění od</w:t>
      </w:r>
      <w:r w:rsidR="0040009A" w:rsidRPr="003C64A4">
        <w:rPr>
          <w:rFonts w:cs="Arial"/>
        </w:rPr>
        <w:t> </w:t>
      </w:r>
      <w:r w:rsidRPr="003C64A4">
        <w:rPr>
          <w:rFonts w:cs="Arial"/>
        </w:rPr>
        <w:t>objednatele v případě, kdy se následně, po čerpání záruky prokáže, že objednatel záruku čerpal neoprávněně, tím není dotčeno.</w:t>
      </w:r>
      <w:r w:rsidR="00EE5DC4" w:rsidRPr="003C64A4">
        <w:rPr>
          <w:rFonts w:cs="Arial"/>
        </w:rPr>
        <w:t xml:space="preserve"> Z bankovní záruky za provedení díla dle této smlouvy je objednatel oprávněn čerpat i případné smluvní pokuty z důvodu neplnění kterýchkoliv povinností zhotovitele, ke kterým se v rámci této smlouvy zavázal.</w:t>
      </w:r>
    </w:p>
    <w:p w14:paraId="7A65DBE9" w14:textId="77777777" w:rsidR="0018114A" w:rsidRPr="003C64A4" w:rsidRDefault="003161A3"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Zhotovitel se zavazuje předat objednateli </w:t>
      </w:r>
      <w:r w:rsidRPr="003C64A4">
        <w:rPr>
          <w:rFonts w:cs="Arial"/>
          <w:b/>
        </w:rPr>
        <w:t>další bankovní záruku k zajištění závazků Zhotovitele</w:t>
      </w:r>
      <w:r w:rsidR="003C01A4" w:rsidRPr="003C64A4">
        <w:rPr>
          <w:rFonts w:cs="Arial"/>
          <w:b/>
        </w:rPr>
        <w:t xml:space="preserve"> na poskytnutí záruky</w:t>
      </w:r>
      <w:r w:rsidRPr="003C64A4">
        <w:rPr>
          <w:rFonts w:cs="Arial"/>
          <w:b/>
        </w:rPr>
        <w:t xml:space="preserve"> za jakost a za odstranění vad a nedodělků</w:t>
      </w:r>
      <w:r w:rsidRPr="003C64A4">
        <w:rPr>
          <w:rFonts w:cs="Arial"/>
        </w:rPr>
        <w:t xml:space="preserve"> </w:t>
      </w:r>
      <w:r w:rsidR="00547B78" w:rsidRPr="003C64A4">
        <w:rPr>
          <w:rFonts w:cs="Arial"/>
          <w:b/>
        </w:rPr>
        <w:t>ve </w:t>
      </w:r>
      <w:r w:rsidRPr="003C64A4">
        <w:rPr>
          <w:rFonts w:cs="Arial"/>
          <w:b/>
        </w:rPr>
        <w:t>smyslu § 2029 a násl. občanského zákoníku ve výši </w:t>
      </w:r>
      <w:r w:rsidR="00022F21" w:rsidRPr="003C64A4">
        <w:rPr>
          <w:rFonts w:cs="Arial"/>
          <w:b/>
        </w:rPr>
        <w:t>3</w:t>
      </w:r>
      <w:r w:rsidR="00A52238">
        <w:rPr>
          <w:rFonts w:cs="Arial"/>
          <w:b/>
        </w:rPr>
        <w:t>%</w:t>
      </w:r>
      <w:r w:rsidR="00022F21" w:rsidRPr="003C64A4">
        <w:rPr>
          <w:rFonts w:cs="Arial"/>
          <w:b/>
        </w:rPr>
        <w:t xml:space="preserve"> z </w:t>
      </w:r>
      <w:r w:rsidR="00022F21" w:rsidRPr="003C64A4">
        <w:rPr>
          <w:rFonts w:cs="Arial"/>
          <w:b/>
          <w:snapToGrid w:val="0"/>
        </w:rPr>
        <w:t>nabídkové ceny zhotovitele bez DPH uvedené v</w:t>
      </w:r>
      <w:r w:rsidR="003174C3">
        <w:rPr>
          <w:rFonts w:cs="Arial"/>
          <w:b/>
          <w:snapToGrid w:val="0"/>
        </w:rPr>
        <w:t> </w:t>
      </w:r>
      <w:r w:rsidR="00022F21" w:rsidRPr="003C64A4">
        <w:rPr>
          <w:rFonts w:cs="Arial"/>
          <w:b/>
          <w:snapToGrid w:val="0"/>
        </w:rPr>
        <w:t>podané nabídce zhotovitele na plnění veřejné zakázky</w:t>
      </w:r>
      <w:r w:rsidR="00A37DAE" w:rsidRPr="003C64A4">
        <w:rPr>
          <w:rFonts w:cs="Arial"/>
        </w:rPr>
        <w:t xml:space="preserve"> </w:t>
      </w:r>
      <w:r w:rsidR="00547B78" w:rsidRPr="003C64A4">
        <w:rPr>
          <w:rFonts w:cs="Arial"/>
        </w:rPr>
        <w:t>s </w:t>
      </w:r>
      <w:r w:rsidR="0018114A" w:rsidRPr="003C64A4">
        <w:rPr>
          <w:rFonts w:cs="Arial"/>
        </w:rPr>
        <w:t xml:space="preserve">platností nejméně na dobu 60 kalendářních měsíců </w:t>
      </w:r>
      <w:r w:rsidR="001870D9" w:rsidRPr="003C64A4">
        <w:rPr>
          <w:rFonts w:cs="Arial"/>
        </w:rPr>
        <w:t>od okamžiku</w:t>
      </w:r>
      <w:r w:rsidR="0018114A" w:rsidRPr="003C64A4">
        <w:rPr>
          <w:rFonts w:cs="Arial"/>
        </w:rPr>
        <w:t xml:space="preserve"> podpisu předávacího protokolu znamenajícího převzetí </w:t>
      </w:r>
      <w:r w:rsidR="00F03B61" w:rsidRPr="003C64A4">
        <w:rPr>
          <w:rFonts w:cs="Arial"/>
        </w:rPr>
        <w:t xml:space="preserve">kompletního a úplného </w:t>
      </w:r>
      <w:r w:rsidR="0018114A" w:rsidRPr="003C64A4">
        <w:rPr>
          <w:rFonts w:cs="Arial"/>
        </w:rPr>
        <w:t xml:space="preserve">díla objednatelem (viz čl. 11 odst. 11.7. této smlouvy). Tuto bankovní záruku může po předchozí písemné dohodě zhotovitel s objednatelem nahradit jiným zajišťovacím institutem, avšak ve stejné hodnotě a režimu, jako je bankovní záruka v tomto ustanovení uvedená. Z této bankovní záruky či jiného zajišťovacího institutu musí vyplývat právo objednatele čerpat finanční prostředky v případě, že během záruční doby zhotovitel nenastoupí k odstranění reklamovaných vad, neodstraní případné reklamované vady zjištěné během záruční doby </w:t>
      </w:r>
      <w:r w:rsidR="0018114A" w:rsidRPr="003C64A4">
        <w:rPr>
          <w:rFonts w:cs="Arial"/>
          <w:snapToGrid w:val="0"/>
        </w:rPr>
        <w:t>a objednateli v souvislosti s takovým porušením vznikne právo na zaplacení peněžité částky od</w:t>
      </w:r>
      <w:r w:rsidR="000E3C46" w:rsidRPr="003C64A4">
        <w:rPr>
          <w:rFonts w:cs="Arial"/>
          <w:snapToGrid w:val="0"/>
        </w:rPr>
        <w:t> </w:t>
      </w:r>
      <w:r w:rsidR="0018114A" w:rsidRPr="003C64A4">
        <w:rPr>
          <w:rFonts w:cs="Arial"/>
          <w:snapToGrid w:val="0"/>
        </w:rPr>
        <w:t xml:space="preserve">zhotovitele </w:t>
      </w:r>
      <w:r w:rsidR="0018114A" w:rsidRPr="003C64A4">
        <w:rPr>
          <w:rFonts w:cs="Arial"/>
        </w:rPr>
        <w:t xml:space="preserve">nebo v případě, kdy objednateli vznikne v souvislosti s takovým porušením </w:t>
      </w:r>
      <w:r w:rsidR="0018114A" w:rsidRPr="003C64A4">
        <w:rPr>
          <w:rFonts w:cs="Arial"/>
        </w:rPr>
        <w:lastRenderedPageBreak/>
        <w:t>povinností zhotovitele nárok na smluvní pokutu. Tato bankovní záruka bude zhotoviteli vrácena po</w:t>
      </w:r>
      <w:r w:rsidR="0040009A" w:rsidRPr="003C64A4">
        <w:rPr>
          <w:rFonts w:cs="Arial"/>
        </w:rPr>
        <w:t> </w:t>
      </w:r>
      <w:r w:rsidR="0018114A" w:rsidRPr="003C64A4">
        <w:rPr>
          <w:rFonts w:cs="Arial"/>
        </w:rPr>
        <w:t>uplynutí záruční doby uvedené v této smlouvě</w:t>
      </w:r>
      <w:r w:rsidR="00340FCC" w:rsidRPr="003C64A4">
        <w:rPr>
          <w:rFonts w:cs="Arial"/>
        </w:rPr>
        <w:t xml:space="preserve"> do 15 kalendářních dnů od jeho písemné výzvy objednateli</w:t>
      </w:r>
      <w:r w:rsidR="0018114A" w:rsidRPr="003C64A4">
        <w:rPr>
          <w:rFonts w:cs="Arial"/>
        </w:rPr>
        <w:t>.</w:t>
      </w:r>
      <w:r w:rsidR="00EE5DC4" w:rsidRPr="003C64A4">
        <w:rPr>
          <w:rFonts w:cs="Arial"/>
        </w:rPr>
        <w:t xml:space="preserve"> Z bankovní záruky z poskytnuté záruky za jakost dle této smlouvy je objednatel oprávněn čerpat i případné smluvní pokuty z důvodu neplnění kterýchkoliv </w:t>
      </w:r>
      <w:r w:rsidR="00547B78" w:rsidRPr="003C64A4">
        <w:rPr>
          <w:rFonts w:cs="Arial"/>
        </w:rPr>
        <w:t>povinností zhotovitele, ke </w:t>
      </w:r>
      <w:r w:rsidR="00EE5DC4" w:rsidRPr="003C64A4">
        <w:rPr>
          <w:rFonts w:cs="Arial"/>
        </w:rPr>
        <w:t>kterým se v rámci této smlouvy zavázal.</w:t>
      </w:r>
    </w:p>
    <w:p w14:paraId="30B2840A" w14:textId="77777777"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Bankovní záruku nebo jiný zajišťovací institut podle předchozího </w:t>
      </w:r>
      <w:r w:rsidR="00F13D94" w:rsidRPr="003C64A4">
        <w:rPr>
          <w:rFonts w:cs="Arial"/>
        </w:rPr>
        <w:t>odstavce tohoto článku</w:t>
      </w:r>
      <w:r w:rsidRPr="003C64A4">
        <w:rPr>
          <w:rFonts w:cs="Arial"/>
        </w:rPr>
        <w:t xml:space="preserve"> </w:t>
      </w:r>
      <w:r w:rsidR="00F13D94" w:rsidRPr="003C64A4">
        <w:rPr>
          <w:rFonts w:cs="Arial"/>
        </w:rPr>
        <w:t xml:space="preserve">bude </w:t>
      </w:r>
      <w:r w:rsidRPr="003C64A4">
        <w:rPr>
          <w:rFonts w:cs="Arial"/>
        </w:rPr>
        <w:t>vystaven ve znění předem písemně odsouhlaseném objednatelem, předloží zhotovitel objednateli v originále listiny nejpozději v den zahájení přejímacího a předávacího řízení</w:t>
      </w:r>
      <w:r w:rsidR="003161A3" w:rsidRPr="003C64A4">
        <w:rPr>
          <w:rFonts w:cs="Arial"/>
        </w:rPr>
        <w:t xml:space="preserve"> ke kompletnímu a </w:t>
      </w:r>
      <w:r w:rsidR="000E3C46" w:rsidRPr="003C64A4">
        <w:rPr>
          <w:rFonts w:cs="Arial"/>
        </w:rPr>
        <w:t>úplnému dílu</w:t>
      </w:r>
      <w:r w:rsidRPr="003C64A4">
        <w:rPr>
          <w:rFonts w:cs="Arial"/>
        </w:rPr>
        <w:t xml:space="preserve">. Pokud zhotovitel tuto bankovní záruku či jiný zajišťovací institut ve sjednané výši a ve sjednané lhůtě nepředloží, pak </w:t>
      </w:r>
      <w:r w:rsidR="00CE040A" w:rsidRPr="003C64A4">
        <w:rPr>
          <w:rFonts w:cs="Arial"/>
        </w:rPr>
        <w:t>je</w:t>
      </w:r>
      <w:r w:rsidRPr="003C64A4">
        <w:rPr>
          <w:rFonts w:cs="Arial"/>
        </w:rPr>
        <w:t xml:space="preserve"> objednatel </w:t>
      </w:r>
      <w:r w:rsidR="00CE040A" w:rsidRPr="003C64A4">
        <w:rPr>
          <w:rFonts w:cs="Arial"/>
        </w:rPr>
        <w:t xml:space="preserve">oprávněn </w:t>
      </w:r>
      <w:r w:rsidRPr="003C64A4">
        <w:rPr>
          <w:rFonts w:cs="Arial"/>
        </w:rPr>
        <w:t>odmítnout převzetí</w:t>
      </w:r>
      <w:r w:rsidR="00CE040A" w:rsidRPr="003C64A4">
        <w:rPr>
          <w:rFonts w:cs="Arial"/>
        </w:rPr>
        <w:t xml:space="preserve"> díla</w:t>
      </w:r>
      <w:r w:rsidRPr="003C64A4">
        <w:rPr>
          <w:rFonts w:cs="Arial"/>
        </w:rPr>
        <w:t>. Současně má objednatel právo požadovat na zhotoviteli zaplacení smluvní pokuty.</w:t>
      </w:r>
    </w:p>
    <w:p w14:paraId="4B8039FD" w14:textId="77777777"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rPr>
        <w:t xml:space="preserve">Bankovní záruky </w:t>
      </w:r>
      <w:r w:rsidR="00CD490C" w:rsidRPr="003C64A4">
        <w:rPr>
          <w:rFonts w:cs="Arial"/>
        </w:rPr>
        <w:t>dle čl. 16. odst.</w:t>
      </w:r>
      <w:r w:rsidRPr="003C64A4">
        <w:rPr>
          <w:rFonts w:cs="Arial"/>
        </w:rPr>
        <w:t xml:space="preserve"> 16.1.</w:t>
      </w:r>
      <w:r w:rsidR="00CD490C" w:rsidRPr="003C64A4">
        <w:rPr>
          <w:rFonts w:cs="Arial"/>
        </w:rPr>
        <w:t xml:space="preserve"> této smlouvy</w:t>
      </w:r>
      <w:r w:rsidRPr="003C64A4">
        <w:rPr>
          <w:rFonts w:cs="Arial"/>
        </w:rPr>
        <w:t>, případně dle čl.</w:t>
      </w:r>
      <w:r w:rsidR="00CD490C" w:rsidRPr="003C64A4">
        <w:rPr>
          <w:rFonts w:cs="Arial"/>
        </w:rPr>
        <w:t xml:space="preserve"> 16.</w:t>
      </w:r>
      <w:r w:rsidRPr="003C64A4">
        <w:rPr>
          <w:rFonts w:cs="Arial"/>
        </w:rPr>
        <w:t xml:space="preserve"> </w:t>
      </w:r>
      <w:r w:rsidR="00CD490C" w:rsidRPr="003C64A4">
        <w:rPr>
          <w:rFonts w:cs="Arial"/>
        </w:rPr>
        <w:t>odst.</w:t>
      </w:r>
      <w:r w:rsidRPr="003C64A4">
        <w:rPr>
          <w:rFonts w:cs="Arial"/>
        </w:rPr>
        <w:t xml:space="preserve"> 16.5.</w:t>
      </w:r>
      <w:r w:rsidR="00CD490C" w:rsidRPr="003C64A4">
        <w:rPr>
          <w:rFonts w:cs="Arial"/>
        </w:rPr>
        <w:t xml:space="preserve"> této smlouvy</w:t>
      </w:r>
      <w:r w:rsidRPr="003C64A4">
        <w:rPr>
          <w:rFonts w:cs="Arial"/>
        </w:rPr>
        <w:t xml:space="preserve">, pokud se nebude jednat o jiný zajišťovací institut, musí být vydány bankou, která </w:t>
      </w:r>
      <w:r w:rsidRPr="003C64A4">
        <w:rPr>
          <w:rFonts w:cs="Arial"/>
          <w:noProof/>
        </w:rPr>
        <w:t>má bankovní licenci udělenou Českou národní bankou, a musí být neodvolatelné, bezpodmínečné, vyplatitelné na první požádání a bez toho, aby banka zkoumala důvody požadovaného čerpání.</w:t>
      </w:r>
    </w:p>
    <w:p w14:paraId="113D8E42" w14:textId="77777777"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noProof/>
        </w:rPr>
        <w:t xml:space="preserve">V případě prodlení </w:t>
      </w:r>
      <w:r w:rsidR="002D0B92" w:rsidRPr="003C64A4">
        <w:rPr>
          <w:rFonts w:cs="Arial"/>
          <w:noProof/>
        </w:rPr>
        <w:t>zhotovitele s provedením díla ve lhůtě plnění</w:t>
      </w:r>
      <w:r w:rsidR="00022F21" w:rsidRPr="003C64A4">
        <w:rPr>
          <w:rFonts w:cs="Arial"/>
          <w:noProof/>
        </w:rPr>
        <w:t xml:space="preserve"> </w:t>
      </w:r>
      <w:r w:rsidRPr="003C64A4">
        <w:rPr>
          <w:rFonts w:cs="Arial"/>
          <w:noProof/>
        </w:rPr>
        <w:t>dle této smlouvy (viz čl. 4 odst</w:t>
      </w:r>
      <w:r w:rsidR="00CD490C" w:rsidRPr="003C64A4">
        <w:rPr>
          <w:rFonts w:cs="Arial"/>
          <w:noProof/>
        </w:rPr>
        <w:t>.</w:t>
      </w:r>
      <w:r w:rsidRPr="003C64A4">
        <w:rPr>
          <w:rFonts w:cs="Arial"/>
          <w:noProof/>
        </w:rPr>
        <w:t xml:space="preserve"> 4.1. této smlouvy), případně prodloužení </w:t>
      </w:r>
      <w:r w:rsidR="00042535" w:rsidRPr="003C64A4">
        <w:rPr>
          <w:rFonts w:cs="Arial"/>
          <w:noProof/>
        </w:rPr>
        <w:t>lhůty plnění</w:t>
      </w:r>
      <w:r w:rsidRPr="003C64A4">
        <w:rPr>
          <w:rFonts w:cs="Arial"/>
          <w:noProof/>
        </w:rPr>
        <w:t xml:space="preserve"> písemným dodatkem k této smlouvě, nebo v</w:t>
      </w:r>
      <w:r w:rsidR="003174C3">
        <w:rPr>
          <w:rFonts w:cs="Arial"/>
          <w:noProof/>
        </w:rPr>
        <w:t> </w:t>
      </w:r>
      <w:r w:rsidRPr="003C64A4">
        <w:rPr>
          <w:rFonts w:cs="Arial"/>
          <w:noProof/>
        </w:rPr>
        <w:t>případě prodloužení záruční doby z důvodů, které nelze přičíst objednateli, je zhotovitel povinen prodloužit na své náklady</w:t>
      </w:r>
      <w:r w:rsidR="00042535" w:rsidRPr="003C64A4">
        <w:rPr>
          <w:rFonts w:cs="Arial"/>
          <w:noProof/>
        </w:rPr>
        <w:t xml:space="preserve"> a nebezpečí</w:t>
      </w:r>
      <w:r w:rsidRPr="003C64A4">
        <w:rPr>
          <w:rFonts w:cs="Arial"/>
          <w:noProof/>
        </w:rPr>
        <w:t xml:space="preserve"> příslušnou bankovní záruku (nebo zajistit vydání nové bankovní záruky) tak, aby odpovídala této smlouvě.</w:t>
      </w:r>
      <w:r w:rsidR="00B40816" w:rsidRPr="003C64A4">
        <w:rPr>
          <w:rFonts w:cs="Arial"/>
          <w:noProof/>
        </w:rPr>
        <w:t xml:space="preserve"> V opačném případě je objednatel oprávněn uplatit na zhotoviteli smluvní pokutu uvedenou v této smlouvě</w:t>
      </w:r>
      <w:r w:rsidR="007E52B9" w:rsidRPr="003C64A4">
        <w:rPr>
          <w:rFonts w:cs="Arial"/>
          <w:noProof/>
        </w:rPr>
        <w:t>.</w:t>
      </w:r>
    </w:p>
    <w:p w14:paraId="01872A4F" w14:textId="77777777"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noProof/>
        </w:rPr>
        <w:t>Veškeré náklady spojené s bankovními zárukami, případně jiným zajišťovacím institutem,</w:t>
      </w:r>
      <w:r w:rsidRPr="003C64A4">
        <w:rPr>
          <w:rFonts w:cs="Arial"/>
        </w:rPr>
        <w:t xml:space="preserve"> dle tohoto čl. 16. </w:t>
      </w:r>
      <w:r w:rsidR="00042535" w:rsidRPr="003C64A4">
        <w:rPr>
          <w:rFonts w:cs="Arial"/>
        </w:rPr>
        <w:t xml:space="preserve">této smlouvy </w:t>
      </w:r>
      <w:r w:rsidRPr="003C64A4">
        <w:rPr>
          <w:rFonts w:cs="Arial"/>
        </w:rPr>
        <w:t>a  s jejich obstaráním hradí zh</w:t>
      </w:r>
      <w:r w:rsidR="00042535" w:rsidRPr="003C64A4">
        <w:rPr>
          <w:rFonts w:cs="Arial"/>
        </w:rPr>
        <w:t>otovitel a jsou zahrnuty v ceně díla</w:t>
      </w:r>
      <w:r w:rsidRPr="003C64A4">
        <w:rPr>
          <w:rFonts w:cs="Arial"/>
        </w:rPr>
        <w:t>.</w:t>
      </w:r>
    </w:p>
    <w:p w14:paraId="396ED23F" w14:textId="77777777"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Smluvní strany se dohodly, že veškerá práva a povinnosti </w:t>
      </w:r>
      <w:r w:rsidR="00547B78" w:rsidRPr="003C64A4">
        <w:rPr>
          <w:rFonts w:cs="Arial"/>
        </w:rPr>
        <w:t>plynoucí z bankovních záruk dle </w:t>
      </w:r>
      <w:r w:rsidRPr="003C64A4">
        <w:rPr>
          <w:rFonts w:cs="Arial"/>
        </w:rPr>
        <w:t xml:space="preserve">tohoto </w:t>
      </w:r>
      <w:r w:rsidR="0007783D" w:rsidRPr="003C64A4">
        <w:rPr>
          <w:rFonts w:cs="Arial"/>
        </w:rPr>
        <w:t>čl.</w:t>
      </w:r>
      <w:r w:rsidR="008153D9" w:rsidRPr="003C64A4">
        <w:rPr>
          <w:rFonts w:cs="Arial"/>
        </w:rPr>
        <w:t xml:space="preserve"> </w:t>
      </w:r>
      <w:r w:rsidRPr="003C64A4">
        <w:rPr>
          <w:rFonts w:cs="Arial"/>
        </w:rPr>
        <w:t xml:space="preserve">16. </w:t>
      </w:r>
      <w:r w:rsidR="00B40816" w:rsidRPr="003C64A4">
        <w:rPr>
          <w:rFonts w:cs="Arial"/>
        </w:rPr>
        <w:t xml:space="preserve">této smlouvy </w:t>
      </w:r>
      <w:r w:rsidRPr="003C64A4">
        <w:rPr>
          <w:rFonts w:cs="Arial"/>
        </w:rPr>
        <w:t>se budou řídit českým právním řádem, a v rámci této volby práva občanským zákoníkem.</w:t>
      </w:r>
    </w:p>
    <w:p w14:paraId="6B84818B"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Pojištění</w:t>
      </w:r>
    </w:p>
    <w:p w14:paraId="556AA1D0"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76CE8D30" w14:textId="02C5A7A3"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F52D15">
        <w:rPr>
          <w:rFonts w:cs="Arial"/>
          <w:b/>
        </w:rPr>
        <w:t>10</w:t>
      </w:r>
      <w:r w:rsidR="00497272" w:rsidRPr="003C64A4">
        <w:rPr>
          <w:rFonts w:cs="Arial"/>
          <w:b/>
        </w:rPr>
        <w:t> 000 000,-</w:t>
      </w:r>
      <w:r w:rsidR="00FA7ECE" w:rsidRPr="003C64A4">
        <w:rPr>
          <w:rFonts w:cs="Arial"/>
          <w:b/>
        </w:rPr>
        <w:t xml:space="preserve"> </w:t>
      </w:r>
      <w:r w:rsidRPr="003C64A4">
        <w:rPr>
          <w:rFonts w:cs="Arial"/>
          <w:b/>
        </w:rPr>
        <w:t xml:space="preserve">Kč </w:t>
      </w:r>
      <w:r w:rsidRPr="003C64A4">
        <w:rPr>
          <w:rFonts w:cs="Arial"/>
        </w:rPr>
        <w:t xml:space="preserve">(slovy: </w:t>
      </w:r>
      <w:r w:rsidR="00F52D15">
        <w:rPr>
          <w:rFonts w:cs="Arial"/>
        </w:rPr>
        <w:t>deset</w:t>
      </w:r>
      <w:r w:rsidR="00F52D15" w:rsidRPr="003C64A4">
        <w:rPr>
          <w:rFonts w:cs="Arial"/>
        </w:rPr>
        <w:t xml:space="preserve">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14:paraId="69B38B26" w14:textId="360358A3"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Pr="003C64A4">
        <w:rPr>
          <w:rFonts w:cs="Arial"/>
        </w:rPr>
        <w:t xml:space="preserve"> odst. 17.1. </w:t>
      </w:r>
      <w:r w:rsidR="00B40816" w:rsidRPr="003C64A4">
        <w:rPr>
          <w:rFonts w:cs="Arial"/>
        </w:rPr>
        <w:t>této smlouvy</w:t>
      </w:r>
      <w:r w:rsidRPr="003C64A4">
        <w:rPr>
          <w:rFonts w:cs="Arial"/>
        </w:rPr>
        <w:t xml:space="preserve">. </w:t>
      </w:r>
    </w:p>
    <w:p w14:paraId="27EE1CA1" w14:textId="77777777"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Při nedodržení povinnosti uvedené v čl. 17. odst. 17.3. </w:t>
      </w:r>
      <w:r w:rsidR="00B40816" w:rsidRPr="003C64A4">
        <w:rPr>
          <w:rFonts w:cs="Arial"/>
        </w:rPr>
        <w:t xml:space="preserve">této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74CD0E92" w14:textId="77777777"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 xml:space="preserve">odstavců 17.1. a 17.2. tohoto čl. 17. této smlouvy v platnosti a účinnosti a je povinen takovou skutečnost prokázat obratem objednateli na jeho vyžádání. </w:t>
      </w:r>
    </w:p>
    <w:p w14:paraId="79B4FF2E"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2FAE8990"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5E02AE9"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18</w:t>
      </w:r>
      <w:r w:rsidR="000E3C46" w:rsidRPr="003C64A4">
        <w:rPr>
          <w:rFonts w:cs="Arial"/>
        </w:rPr>
        <w:t>.</w:t>
      </w:r>
      <w:r w:rsidRPr="003C64A4">
        <w:rPr>
          <w:rFonts w:cs="Arial"/>
        </w:rPr>
        <w:t xml:space="preserve"> této smlouvy.</w:t>
      </w:r>
    </w:p>
    <w:p w14:paraId="13DAFF12"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53780185"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lastRenderedPageBreak/>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3DDF3D0F" w14:textId="77777777"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ust. § 89a zákona č. 99/1963 Sb., občanský soudní řád, v platném znění.</w:t>
      </w:r>
    </w:p>
    <w:p w14:paraId="383637F3"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130D3468" w14:textId="77777777"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Pr="003C64A4">
        <w:rPr>
          <w:rFonts w:cs="Arial"/>
        </w:rPr>
        <w:t xml:space="preserve"> 18.5. trvá i po ukončení nebo zániku této smlouvy.</w:t>
      </w:r>
    </w:p>
    <w:p w14:paraId="7CA0260F"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26E11B11" w14:textId="77777777" w:rsidR="00284711" w:rsidRPr="003C64A4" w:rsidRDefault="00284711" w:rsidP="00551F11">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3C64A4">
        <w:rPr>
          <w:rFonts w:cs="Arial"/>
          <w:iCs/>
        </w:rPr>
        <w:t xml:space="preserve">;  </w:t>
      </w:r>
    </w:p>
    <w:p w14:paraId="24D81A58" w14:textId="396C32FE" w:rsidR="0018114A" w:rsidRPr="003C64A4" w:rsidRDefault="0018114A" w:rsidP="00551F11">
      <w:pPr>
        <w:numPr>
          <w:ilvl w:val="0"/>
          <w:numId w:val="4"/>
        </w:numPr>
        <w:spacing w:after="120" w:line="240" w:lineRule="auto"/>
        <w:jc w:val="both"/>
        <w:rPr>
          <w:rFonts w:cs="Arial"/>
          <w:iCs/>
        </w:rPr>
      </w:pPr>
      <w:r w:rsidRPr="003C64A4">
        <w:rPr>
          <w:rFonts w:cs="Arial"/>
          <w:iCs/>
        </w:rPr>
        <w:t xml:space="preserve">přednostně prostřednictvím datové schránky – u originálů </w:t>
      </w:r>
      <w:r w:rsidRPr="003C64A4">
        <w:t>dokumentů, které byly vyhotoveny v papírové podobě, musí být vyhotovena</w:t>
      </w:r>
      <w:r w:rsidR="003860C1">
        <w:t xml:space="preserve"> autorizovaná</w:t>
      </w:r>
      <w:r w:rsidRPr="003C64A4">
        <w:t xml:space="preserve"> konverze</w:t>
      </w:r>
      <w:r w:rsidR="00284711" w:rsidRPr="003C64A4">
        <w:t>;</w:t>
      </w:r>
    </w:p>
    <w:p w14:paraId="11775A2B"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2ACADFF1"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osoby, která provádí přepravu zásilek (kurýrní služba)</w:t>
      </w:r>
      <w:r w:rsidR="00284711" w:rsidRPr="003C64A4">
        <w:rPr>
          <w:rFonts w:cs="Arial"/>
          <w:iCs/>
        </w:rPr>
        <w:t>;</w:t>
      </w:r>
    </w:p>
    <w:p w14:paraId="43FDDC7E" w14:textId="77777777" w:rsidR="00284711" w:rsidRPr="003C64A4" w:rsidRDefault="00284711" w:rsidP="00551F11">
      <w:pPr>
        <w:numPr>
          <w:ilvl w:val="0"/>
          <w:numId w:val="4"/>
        </w:numPr>
        <w:spacing w:after="120" w:line="240" w:lineRule="auto"/>
        <w:jc w:val="both"/>
        <w:rPr>
          <w:rFonts w:cs="Arial"/>
          <w:iCs/>
        </w:rPr>
      </w:pPr>
      <w:r w:rsidRPr="003C64A4">
        <w:rPr>
          <w:rFonts w:cs="Arial"/>
          <w:iCs/>
        </w:rPr>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7D00B399" w14:textId="77777777" w:rsidR="0018114A" w:rsidRPr="003C64A4" w:rsidRDefault="0018114A" w:rsidP="00551F11">
      <w:pPr>
        <w:numPr>
          <w:ilvl w:val="0"/>
          <w:numId w:val="4"/>
        </w:numPr>
        <w:spacing w:after="120" w:line="240" w:lineRule="auto"/>
        <w:jc w:val="both"/>
        <w:rPr>
          <w:rFonts w:cs="Arial"/>
        </w:rPr>
      </w:pPr>
      <w:r w:rsidRPr="003C64A4">
        <w:rPr>
          <w:rFonts w:cs="Arial"/>
          <w:iCs/>
        </w:rPr>
        <w:t xml:space="preserve">osobním </w:t>
      </w:r>
      <w:r w:rsidRPr="003C64A4">
        <w:rPr>
          <w:rFonts w:cs="Arial"/>
        </w:rPr>
        <w:t>předáním v místě sídla smluvních stran.</w:t>
      </w:r>
    </w:p>
    <w:p w14:paraId="1EF6EF04" w14:textId="77777777"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023C3ECE" w14:textId="77777777" w:rsidR="003860C1" w:rsidRPr="003C64A4" w:rsidRDefault="003860C1" w:rsidP="00D47124">
      <w:pPr>
        <w:spacing w:after="120" w:line="240" w:lineRule="auto"/>
        <w:ind w:left="709"/>
        <w:jc w:val="both"/>
        <w:rPr>
          <w:rFonts w:cs="Arial"/>
        </w:rPr>
      </w:pPr>
      <w:r w:rsidRPr="003860C1">
        <w:rPr>
          <w:rFonts w:cs="Arial"/>
        </w:rPr>
        <w:t xml:space="preserve">V </w:t>
      </w:r>
      <w:r w:rsidRPr="00E723C4">
        <w:rPr>
          <w:rFonts w:cs="Arial"/>
        </w:rPr>
        <w:t>případě elektronického uzavírání smluv musí být tyto smlouvy podepsány oprávněnými zástupci smluvních stran, a to elektronickými prostředky za použití uznávaného elektronického podpisu</w:t>
      </w:r>
      <w:r w:rsidRPr="003860C1">
        <w:rPr>
          <w:rFonts w:cs="Arial"/>
        </w:rPr>
        <w:t>.</w:t>
      </w:r>
    </w:p>
    <w:p w14:paraId="5C4209D9"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14:paraId="6C80BFB2"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2246F5CB" w14:textId="77777777"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14:paraId="17503667" w14:textId="77777777" w:rsidR="000549A4" w:rsidRPr="003C64A4" w:rsidRDefault="000549A4"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dále povinen vzhledem k tomu, že předmět plnění může být financován poskytovatelem dotace v této smlouvě uvedeným, plnit tyto povinnosti:</w:t>
      </w:r>
    </w:p>
    <w:p w14:paraId="7B43D618" w14:textId="77777777"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poskytnout objednateli na jeho písemnou žádost veškeré doklady související s</w:t>
      </w:r>
      <w:r w:rsidR="003174C3">
        <w:rPr>
          <w:rFonts w:cs="Arial"/>
        </w:rPr>
        <w:t> </w:t>
      </w:r>
      <w:r w:rsidRPr="003C64A4">
        <w:rPr>
          <w:rFonts w:cs="Arial"/>
        </w:rPr>
        <w:t xml:space="preserve">prováděním předmětu plnění, které si mohou vyžádat kontrolní orgány </w:t>
      </w:r>
      <w:r w:rsidR="007F1B86" w:rsidRPr="003C64A4">
        <w:rPr>
          <w:rFonts w:cs="Arial"/>
        </w:rPr>
        <w:t>poskytovatele dotace</w:t>
      </w:r>
      <w:r w:rsidRPr="003C64A4">
        <w:rPr>
          <w:rFonts w:cs="Arial"/>
        </w:rPr>
        <w:t xml:space="preserve"> a další oprávněné subjekty, </w:t>
      </w:r>
    </w:p>
    <w:p w14:paraId="74795E43" w14:textId="77777777"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 xml:space="preserve">poskytnout nezbytnou součinnost, informace a dokumentaci včetně účetních dokladů týkající se plnění této Smlouvy orgánům provádějícím audit nebo kontrolu předmětu plnění a umožnit jim vstup do svých objektů, ve kterých se předmět smlouvy realizuje, </w:t>
      </w:r>
    </w:p>
    <w:p w14:paraId="6F2220CE" w14:textId="77777777"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lastRenderedPageBreak/>
        <w:t xml:space="preserve">uchovávat veškerou dokumentaci související s předmětem této </w:t>
      </w:r>
      <w:r w:rsidR="007F1B86" w:rsidRPr="003C64A4">
        <w:rPr>
          <w:rFonts w:cs="Arial"/>
        </w:rPr>
        <w:t>S</w:t>
      </w:r>
      <w:r w:rsidRPr="003C64A4">
        <w:rPr>
          <w:rFonts w:cs="Arial"/>
        </w:rPr>
        <w:t>mlouvy, a to do 31. 12. 20</w:t>
      </w:r>
      <w:r w:rsidR="00134636" w:rsidRPr="003C64A4">
        <w:rPr>
          <w:rFonts w:cs="Arial"/>
        </w:rPr>
        <w:t>3</w:t>
      </w:r>
      <w:r w:rsidR="00613A02">
        <w:rPr>
          <w:rFonts w:cs="Arial"/>
        </w:rPr>
        <w:t>5</w:t>
      </w:r>
      <w:r w:rsidRPr="003C64A4">
        <w:rPr>
          <w:rFonts w:cs="Arial"/>
        </w:rPr>
        <w:t>,</w:t>
      </w:r>
    </w:p>
    <w:p w14:paraId="0B517168" w14:textId="77777777"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dále je zhotovitel povinen minimálně do 31. 12. 20</w:t>
      </w:r>
      <w:r w:rsidR="00134636" w:rsidRPr="003C64A4">
        <w:rPr>
          <w:rFonts w:cs="Arial"/>
        </w:rPr>
        <w:t>3</w:t>
      </w:r>
      <w:r w:rsidR="00613A02">
        <w:rPr>
          <w:rFonts w:cs="Arial"/>
        </w:rPr>
        <w:t>5</w:t>
      </w:r>
      <w:r w:rsidRPr="003C64A4">
        <w:rPr>
          <w:rFonts w:cs="Arial"/>
        </w:rPr>
        <w:t xml:space="preserve"> poskytovat požadované informace a dokumentaci související s realizací předmětu díla zaměstnancům nebo zmocněncům pověřených orgánů poskytovatele dotace či dalších v této smlouvě uvedeným subjektům (např. MMR ČR, MF ČR, Nejvyššího kontrolního úřadu, příslušného orgánu finanční správy a dalších oprávněných orgánů státní správy</w:t>
      </w:r>
      <w:r w:rsidR="007F1B86" w:rsidRPr="003C64A4">
        <w:rPr>
          <w:rFonts w:cs="Arial"/>
        </w:rPr>
        <w:t xml:space="preserve"> či jiným subjektům určeným objednatelem</w:t>
      </w:r>
      <w:r w:rsidRPr="003C64A4">
        <w:rPr>
          <w:rFonts w:cs="Arial"/>
        </w:rPr>
        <w:t xml:space="preserve">) a je povinen vytvořit výše uvedeným osobám podmínky k provedení kontroly vztahující se k realizaci </w:t>
      </w:r>
      <w:r w:rsidR="007F1B86" w:rsidRPr="003C64A4">
        <w:rPr>
          <w:rFonts w:cs="Arial"/>
        </w:rPr>
        <w:t xml:space="preserve">předmětu díla a </w:t>
      </w:r>
      <w:r w:rsidRPr="003C64A4">
        <w:rPr>
          <w:rFonts w:cs="Arial"/>
        </w:rPr>
        <w:t xml:space="preserve">projektu a poskytnout jim při provádění kontroly součinnost. </w:t>
      </w:r>
    </w:p>
    <w:p w14:paraId="4E784BEB" w14:textId="77777777"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7805457E"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7D47EBC7"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4B2D3EFB" w14:textId="77777777"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registru smluv pak zajistí Statutární město Jihlava.</w:t>
      </w:r>
    </w:p>
    <w:p w14:paraId="21D60F9B" w14:textId="77777777"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14:paraId="2C2180C8"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1C563979"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32E78F01" w14:textId="77777777" w:rsidR="0018114A" w:rsidRPr="003C64A4" w:rsidRDefault="002521EB"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konstatují</w:t>
      </w:r>
      <w:r w:rsidR="0018114A" w:rsidRPr="003C64A4">
        <w:rPr>
          <w:rFonts w:cs="Arial"/>
        </w:rPr>
        <w:t>, že tato smlouva byla vyhotovena v</w:t>
      </w:r>
      <w:r w:rsidR="007C52A3" w:rsidRPr="003C64A4">
        <w:rPr>
          <w:rFonts w:cs="Arial"/>
        </w:rPr>
        <w:t>e</w:t>
      </w:r>
      <w:r w:rsidR="0018114A" w:rsidRPr="003C64A4">
        <w:rPr>
          <w:rFonts w:cs="Arial"/>
        </w:rPr>
        <w:t xml:space="preserve"> </w:t>
      </w:r>
      <w:r w:rsidR="007C52A3" w:rsidRPr="003C64A4">
        <w:rPr>
          <w:rFonts w:cs="Arial"/>
        </w:rPr>
        <w:t>čtyřech</w:t>
      </w:r>
      <w:r w:rsidR="0018114A" w:rsidRPr="003C64A4">
        <w:rPr>
          <w:rFonts w:cs="Arial"/>
        </w:rPr>
        <w:t xml:space="preserve"> stejnopis</w:t>
      </w:r>
      <w:r w:rsidRPr="003C64A4">
        <w:rPr>
          <w:rFonts w:cs="Arial"/>
        </w:rPr>
        <w:t xml:space="preserve">ech, z nichž objednatel obdrží </w:t>
      </w:r>
      <w:r w:rsidR="007C52A3" w:rsidRPr="003C64A4">
        <w:rPr>
          <w:rFonts w:cs="Arial"/>
        </w:rPr>
        <w:t>tři</w:t>
      </w:r>
      <w:r w:rsidR="0018114A" w:rsidRPr="003C64A4">
        <w:rPr>
          <w:rFonts w:cs="Arial"/>
        </w:rPr>
        <w:t xml:space="preserve"> vyhotovení a zhotovitel </w:t>
      </w:r>
      <w:r w:rsidRPr="003C64A4">
        <w:rPr>
          <w:rFonts w:cs="Arial"/>
        </w:rPr>
        <w:t>jedno vyhotovení</w:t>
      </w:r>
      <w:r w:rsidR="0018114A" w:rsidRPr="003C64A4">
        <w:rPr>
          <w:rFonts w:cs="Arial"/>
        </w:rPr>
        <w:t>. Každý stejnopis má právní sílu originálu.</w:t>
      </w:r>
      <w:r w:rsidR="003860C1">
        <w:rPr>
          <w:rFonts w:cs="Arial"/>
        </w:rPr>
        <w:t xml:space="preserve"> / </w:t>
      </w:r>
      <w:r w:rsidR="003860C1" w:rsidRPr="00E723C4">
        <w:rPr>
          <w:rFonts w:cs="Arial"/>
          <w:i/>
        </w:rPr>
        <w:t>Tato smlouva byla oprávněnými zástupci smluvních stran podepsána elektronickými prostředky za použití uznávaného elektronického podpisu</w:t>
      </w:r>
      <w:r w:rsidR="003860C1" w:rsidRPr="00E723C4">
        <w:rPr>
          <w:rFonts w:cs="Arial"/>
        </w:rPr>
        <w:t>.</w:t>
      </w:r>
    </w:p>
    <w:p w14:paraId="7865EE1B"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právem a 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796C6C5A" w14:textId="77777777"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ust.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4F85C449"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lastRenderedPageBreak/>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59C80DA5"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AC046B5" w14:textId="77777777"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6D6590CD" w14:textId="77777777" w:rsidR="00B25E7D" w:rsidRDefault="00B00E93" w:rsidP="00945683">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6C70FCC2" w14:textId="77777777" w:rsidR="00B25E7D" w:rsidRDefault="00B25E7D" w:rsidP="00945683">
      <w:pPr>
        <w:widowControl w:val="0"/>
        <w:autoSpaceDE w:val="0"/>
        <w:autoSpaceDN w:val="0"/>
        <w:adjustRightInd w:val="0"/>
        <w:spacing w:after="120" w:line="240" w:lineRule="auto"/>
        <w:ind w:left="709"/>
        <w:jc w:val="both"/>
        <w:rPr>
          <w:rFonts w:cs="Arial"/>
        </w:rPr>
      </w:pPr>
    </w:p>
    <w:p w14:paraId="459D9B15" w14:textId="77777777" w:rsidR="007B5879" w:rsidRDefault="007B5879" w:rsidP="007B5879">
      <w:pPr>
        <w:pStyle w:val="Odstavecseseznamem"/>
        <w:spacing w:before="120"/>
        <w:ind w:left="360"/>
        <w:jc w:val="both"/>
        <w:outlineLvl w:val="0"/>
      </w:pPr>
    </w:p>
    <w:p w14:paraId="4A53512A" w14:textId="77777777" w:rsidR="00A8346F" w:rsidRPr="000B46C7" w:rsidRDefault="00A8346F" w:rsidP="00A8346F">
      <w:pPr>
        <w:tabs>
          <w:tab w:val="center" w:pos="2268"/>
          <w:tab w:val="center" w:pos="7371"/>
        </w:tabs>
        <w:autoSpaceDE w:val="0"/>
        <w:autoSpaceDN w:val="0"/>
        <w:adjustRightInd w:val="0"/>
        <w:spacing w:after="0" w:line="240" w:lineRule="auto"/>
        <w:rPr>
          <w:rFonts w:cs="Arial"/>
        </w:rPr>
      </w:pPr>
      <w:r>
        <w:rPr>
          <w:rFonts w:cs="Arial"/>
        </w:rPr>
        <w:tab/>
      </w:r>
      <w:r w:rsidRPr="000B46C7">
        <w:rPr>
          <w:rFonts w:cs="Arial"/>
        </w:rPr>
        <w:t>V</w:t>
      </w:r>
      <w:r>
        <w:rPr>
          <w:rFonts w:cs="Arial"/>
        </w:rPr>
        <w:t xml:space="preserve"> Jihlavě, </w:t>
      </w:r>
      <w:r w:rsidRPr="000B46C7">
        <w:rPr>
          <w:rFonts w:cs="Arial"/>
        </w:rPr>
        <w:t>dne</w:t>
      </w:r>
      <w:r>
        <w:rPr>
          <w:rFonts w:cs="Arial"/>
        </w:rPr>
        <w:t xml:space="preserve"> …………………. </w:t>
      </w:r>
      <w:r>
        <w:rPr>
          <w:rFonts w:cs="Arial"/>
        </w:rPr>
        <w:tab/>
      </w:r>
      <w:r w:rsidRPr="000B46C7">
        <w:rPr>
          <w:rFonts w:cs="Arial"/>
        </w:rPr>
        <w:t>V</w:t>
      </w:r>
      <w:r>
        <w:rPr>
          <w:rFonts w:cs="Arial"/>
        </w:rPr>
        <w:t xml:space="preserve"> ……………………., </w:t>
      </w:r>
      <w:r w:rsidRPr="000B46C7">
        <w:rPr>
          <w:rFonts w:cs="Arial"/>
        </w:rPr>
        <w:t>dne</w:t>
      </w:r>
      <w:r>
        <w:rPr>
          <w:rFonts w:cs="Arial"/>
        </w:rPr>
        <w:t xml:space="preserve"> ………………….</w:t>
      </w:r>
    </w:p>
    <w:p w14:paraId="795D9E9B" w14:textId="77777777" w:rsidR="00A8346F" w:rsidRDefault="00A8346F" w:rsidP="00A8346F">
      <w:pPr>
        <w:tabs>
          <w:tab w:val="center" w:pos="2268"/>
          <w:tab w:val="center" w:pos="7371"/>
        </w:tabs>
        <w:autoSpaceDE w:val="0"/>
        <w:autoSpaceDN w:val="0"/>
        <w:spacing w:after="0" w:line="240" w:lineRule="auto"/>
        <w:rPr>
          <w:rFonts w:cs="Arial"/>
        </w:rPr>
      </w:pPr>
    </w:p>
    <w:p w14:paraId="179AA529" w14:textId="77777777" w:rsidR="00A8346F" w:rsidRDefault="00A8346F" w:rsidP="00A8346F">
      <w:pPr>
        <w:tabs>
          <w:tab w:val="center" w:pos="2268"/>
          <w:tab w:val="center" w:pos="7371"/>
        </w:tabs>
        <w:autoSpaceDE w:val="0"/>
        <w:autoSpaceDN w:val="0"/>
        <w:spacing w:after="0" w:line="240" w:lineRule="auto"/>
        <w:rPr>
          <w:rFonts w:cs="Arial"/>
        </w:rPr>
      </w:pPr>
    </w:p>
    <w:p w14:paraId="22BECB52" w14:textId="77777777" w:rsidR="00A8346F" w:rsidRDefault="00A8346F" w:rsidP="00A8346F">
      <w:pPr>
        <w:tabs>
          <w:tab w:val="center" w:pos="2268"/>
          <w:tab w:val="center" w:pos="7371"/>
        </w:tabs>
        <w:autoSpaceDE w:val="0"/>
        <w:autoSpaceDN w:val="0"/>
        <w:spacing w:after="0" w:line="240" w:lineRule="auto"/>
        <w:rPr>
          <w:rFonts w:cs="Arial"/>
        </w:rPr>
      </w:pPr>
    </w:p>
    <w:p w14:paraId="0C8ACFD3" w14:textId="77777777" w:rsidR="00A8346F" w:rsidRDefault="00A8346F" w:rsidP="00A8346F">
      <w:pPr>
        <w:tabs>
          <w:tab w:val="center" w:pos="2268"/>
          <w:tab w:val="center" w:pos="7371"/>
        </w:tabs>
        <w:autoSpaceDE w:val="0"/>
        <w:autoSpaceDN w:val="0"/>
        <w:spacing w:after="0" w:line="240" w:lineRule="auto"/>
        <w:rPr>
          <w:rFonts w:cs="Arial"/>
        </w:rPr>
      </w:pPr>
    </w:p>
    <w:p w14:paraId="44538C9F" w14:textId="77777777" w:rsidR="00A8346F" w:rsidRDefault="00A8346F" w:rsidP="00A8346F">
      <w:pPr>
        <w:tabs>
          <w:tab w:val="center" w:pos="2268"/>
          <w:tab w:val="center" w:pos="7371"/>
        </w:tabs>
        <w:autoSpaceDE w:val="0"/>
        <w:autoSpaceDN w:val="0"/>
        <w:spacing w:after="0" w:line="240" w:lineRule="auto"/>
        <w:rPr>
          <w:rFonts w:cs="Arial"/>
        </w:rPr>
      </w:pPr>
    </w:p>
    <w:p w14:paraId="544687BA" w14:textId="77777777" w:rsidR="00A8346F" w:rsidRDefault="00A8346F" w:rsidP="00A8346F">
      <w:pPr>
        <w:tabs>
          <w:tab w:val="center" w:pos="2268"/>
          <w:tab w:val="center" w:pos="7371"/>
        </w:tabs>
        <w:autoSpaceDE w:val="0"/>
        <w:autoSpaceDN w:val="0"/>
        <w:spacing w:after="0" w:line="240" w:lineRule="auto"/>
        <w:rPr>
          <w:rFonts w:cs="Arial"/>
        </w:rPr>
      </w:pPr>
    </w:p>
    <w:p w14:paraId="30D1CDDA" w14:textId="77777777" w:rsidR="00A8346F" w:rsidRPr="000B46C7" w:rsidRDefault="00A8346F" w:rsidP="00A8346F">
      <w:pPr>
        <w:tabs>
          <w:tab w:val="center" w:pos="1843"/>
          <w:tab w:val="center" w:pos="2127"/>
          <w:tab w:val="center" w:pos="2268"/>
          <w:tab w:val="center" w:pos="7371"/>
        </w:tabs>
        <w:autoSpaceDE w:val="0"/>
        <w:autoSpaceDN w:val="0"/>
        <w:spacing w:after="0" w:line="240" w:lineRule="auto"/>
        <w:rPr>
          <w:rFonts w:cs="Arial"/>
        </w:rPr>
      </w:pPr>
    </w:p>
    <w:p w14:paraId="7BD2F185" w14:textId="77777777" w:rsidR="00A8346F" w:rsidRPr="000B46C7" w:rsidRDefault="00A8346F" w:rsidP="00A8346F">
      <w:pPr>
        <w:tabs>
          <w:tab w:val="center" w:pos="2268"/>
          <w:tab w:val="center" w:pos="7371"/>
        </w:tabs>
        <w:autoSpaceDE w:val="0"/>
        <w:autoSpaceDN w:val="0"/>
        <w:adjustRightInd w:val="0"/>
        <w:spacing w:after="0" w:line="240" w:lineRule="auto"/>
        <w:rPr>
          <w:rFonts w:cs="Arial"/>
        </w:rPr>
      </w:pPr>
      <w:r w:rsidRPr="000B46C7">
        <w:rPr>
          <w:rFonts w:cs="Arial"/>
        </w:rPr>
        <w:tab/>
        <w:t>……………………………………</w:t>
      </w:r>
      <w:r w:rsidRPr="000B46C7">
        <w:rPr>
          <w:rFonts w:cs="Arial"/>
        </w:rPr>
        <w:tab/>
        <w:t>……………………………………………</w:t>
      </w:r>
    </w:p>
    <w:p w14:paraId="66886689" w14:textId="77777777" w:rsidR="00A8346F" w:rsidRPr="006701E9" w:rsidRDefault="00A8346F" w:rsidP="00A8346F">
      <w:pPr>
        <w:tabs>
          <w:tab w:val="center" w:pos="2268"/>
          <w:tab w:val="center" w:pos="7371"/>
        </w:tabs>
        <w:spacing w:after="0" w:line="240" w:lineRule="auto"/>
        <w:rPr>
          <w:rFonts w:cs="Arial"/>
        </w:rPr>
      </w:pPr>
      <w:r w:rsidRPr="000B46C7">
        <w:rPr>
          <w:rFonts w:cs="Arial"/>
        </w:rPr>
        <w:tab/>
        <w:t>Objednatel</w:t>
      </w:r>
      <w:r>
        <w:rPr>
          <w:rFonts w:cs="Arial"/>
        </w:rPr>
        <w:tab/>
        <w:t>Zhotovitel</w:t>
      </w:r>
    </w:p>
    <w:p w14:paraId="19D29347" w14:textId="77777777" w:rsidR="00EC6ECB" w:rsidRPr="00FF77DF" w:rsidRDefault="00EC6ECB" w:rsidP="00FF77DF">
      <w:pPr>
        <w:pStyle w:val="Odstavecseseznamem"/>
        <w:spacing w:before="480"/>
        <w:ind w:left="360"/>
        <w:jc w:val="both"/>
      </w:pPr>
    </w:p>
    <w:sectPr w:rsidR="00EC6ECB" w:rsidRPr="00FF77DF" w:rsidSect="00CD4305">
      <w:headerReference w:type="default" r:id="rId13"/>
      <w:footerReference w:type="default" r:id="rId14"/>
      <w:headerReference w:type="first" r:id="rId15"/>
      <w:pgSz w:w="11906" w:h="16838"/>
      <w:pgMar w:top="1276" w:right="849" w:bottom="1134" w:left="851"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A445B" w14:textId="77777777" w:rsidR="00BF1A9B" w:rsidRDefault="00BF1A9B" w:rsidP="006B125D">
      <w:pPr>
        <w:spacing w:after="0" w:line="240" w:lineRule="auto"/>
      </w:pPr>
      <w:r>
        <w:separator/>
      </w:r>
    </w:p>
  </w:endnote>
  <w:endnote w:type="continuationSeparator" w:id="0">
    <w:p w14:paraId="037D814E" w14:textId="77777777" w:rsidR="00BF1A9B" w:rsidRDefault="00BF1A9B"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0D7AF24B" w14:textId="29CB7476" w:rsidR="00A72B20" w:rsidRDefault="00A72B20">
        <w:pPr>
          <w:pStyle w:val="Zpat"/>
          <w:jc w:val="center"/>
        </w:pPr>
        <w:r>
          <w:fldChar w:fldCharType="begin"/>
        </w:r>
        <w:r>
          <w:instrText>PAGE   \* MERGEFORMAT</w:instrText>
        </w:r>
        <w:r>
          <w:fldChar w:fldCharType="separate"/>
        </w:r>
        <w:r w:rsidR="00D47C1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371F1" w14:textId="77777777" w:rsidR="00BF1A9B" w:rsidRDefault="00BF1A9B" w:rsidP="006B125D">
      <w:pPr>
        <w:spacing w:after="0" w:line="240" w:lineRule="auto"/>
      </w:pPr>
      <w:r>
        <w:separator/>
      </w:r>
    </w:p>
  </w:footnote>
  <w:footnote w:type="continuationSeparator" w:id="0">
    <w:p w14:paraId="7D050D3B" w14:textId="77777777" w:rsidR="00BF1A9B" w:rsidRDefault="00BF1A9B"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AA5B" w14:textId="06849D41" w:rsidR="00A72B20" w:rsidRPr="00CD4305" w:rsidRDefault="00A72B20" w:rsidP="004D6F08">
    <w:pPr>
      <w:pStyle w:val="Zhlav"/>
      <w:tabs>
        <w:tab w:val="clear" w:pos="4536"/>
        <w:tab w:val="clear" w:pos="9072"/>
        <w:tab w:val="center" w:pos="3969"/>
        <w:tab w:val="right" w:pos="9639"/>
      </w:tabs>
      <w:spacing w:after="0" w:line="240" w:lineRule="auto"/>
      <w:jc w:val="right"/>
      <w:rPr>
        <w:rFonts w:cs="Arial"/>
        <w:color w:val="A6A6A6" w:themeColor="background1" w:themeShade="A6"/>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866EB" w14:textId="77777777" w:rsidR="00A72B20" w:rsidRDefault="00A72B20"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33914400" w14:textId="77777777" w:rsidR="00A72B20" w:rsidRPr="00393BD9" w:rsidRDefault="00A72B20"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66EA8CF0" w14:textId="77777777" w:rsidR="00A72B20" w:rsidRDefault="00A72B20"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4F2DC454" w14:textId="77777777" w:rsidR="00A72B20" w:rsidRPr="00393BD9" w:rsidRDefault="00A72B20"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29D1AEFF" w14:textId="77777777" w:rsidR="00A72B20" w:rsidRPr="008B5970" w:rsidRDefault="00A72B20"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60F28C8E"/>
    <w:lvl w:ilvl="0">
      <w:start w:val="2"/>
      <w:numFmt w:val="decimal"/>
      <w:lvlText w:val="%1."/>
      <w:lvlJc w:val="left"/>
      <w:pPr>
        <w:ind w:left="502" w:hanging="360"/>
      </w:pPr>
      <w:rPr>
        <w:rFonts w:cs="Times New Roman" w:hint="default"/>
      </w:rPr>
    </w:lvl>
    <w:lvl w:ilvl="1">
      <w:start w:val="2"/>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3"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83036B8"/>
    <w:multiLevelType w:val="multilevel"/>
    <w:tmpl w:val="0D388766"/>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9"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F09AA"/>
    <w:multiLevelType w:val="hybridMultilevel"/>
    <w:tmpl w:val="8FE00926"/>
    <w:lvl w:ilvl="0" w:tplc="52A852C8">
      <w:start w:val="1"/>
      <w:numFmt w:val="lowerLetter"/>
      <w:lvlText w:val="%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6"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4DD81CE6"/>
    <w:multiLevelType w:val="multilevel"/>
    <w:tmpl w:val="ABD6A942"/>
    <w:lvl w:ilvl="0">
      <w:start w:val="1"/>
      <w:numFmt w:val="decimal"/>
      <w:lvlText w:val="1.4.%1."/>
      <w:lvlJc w:val="left"/>
      <w:pPr>
        <w:ind w:left="720" w:hanging="360"/>
      </w:pPr>
      <w:rPr>
        <w:b w:val="0"/>
        <w:sz w:val="22"/>
      </w:rPr>
    </w:lvl>
    <w:lvl w:ilvl="1">
      <w:start w:val="1"/>
      <w:numFmt w:val="bullet"/>
      <w:lvlText w:val="-"/>
      <w:lvlJc w:val="left"/>
      <w:pPr>
        <w:ind w:left="1440" w:hanging="360"/>
      </w:pPr>
      <w:rPr>
        <w:rFonts w:ascii="Arial" w:hAnsi="Arial" w:cs="Arial"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EEC8F77A"/>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52D63A5C"/>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8"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9"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10"/>
  </w:num>
  <w:num w:numId="3">
    <w:abstractNumId w:val="29"/>
  </w:num>
  <w:num w:numId="4">
    <w:abstractNumId w:val="24"/>
  </w:num>
  <w:num w:numId="5">
    <w:abstractNumId w:val="25"/>
  </w:num>
  <w:num w:numId="6">
    <w:abstractNumId w:val="39"/>
  </w:num>
  <w:num w:numId="7">
    <w:abstractNumId w:val="41"/>
  </w:num>
  <w:num w:numId="8">
    <w:abstractNumId w:val="42"/>
  </w:num>
  <w:num w:numId="9">
    <w:abstractNumId w:val="27"/>
  </w:num>
  <w:num w:numId="10">
    <w:abstractNumId w:val="36"/>
  </w:num>
  <w:num w:numId="11">
    <w:abstractNumId w:val="46"/>
  </w:num>
  <w:num w:numId="12">
    <w:abstractNumId w:val="44"/>
  </w:num>
  <w:num w:numId="13">
    <w:abstractNumId w:val="3"/>
  </w:num>
  <w:num w:numId="14">
    <w:abstractNumId w:val="38"/>
  </w:num>
  <w:num w:numId="15">
    <w:abstractNumId w:val="19"/>
  </w:num>
  <w:num w:numId="16">
    <w:abstractNumId w:val="2"/>
  </w:num>
  <w:num w:numId="17">
    <w:abstractNumId w:val="30"/>
  </w:num>
  <w:num w:numId="18">
    <w:abstractNumId w:val="4"/>
  </w:num>
  <w:num w:numId="19">
    <w:abstractNumId w:val="6"/>
  </w:num>
  <w:num w:numId="20">
    <w:abstractNumId w:val="33"/>
  </w:num>
  <w:num w:numId="21">
    <w:abstractNumId w:val="50"/>
  </w:num>
  <w:num w:numId="22">
    <w:abstractNumId w:val="43"/>
  </w:num>
  <w:num w:numId="23">
    <w:abstractNumId w:val="32"/>
  </w:num>
  <w:num w:numId="24">
    <w:abstractNumId w:val="17"/>
  </w:num>
  <w:num w:numId="25">
    <w:abstractNumId w:val="14"/>
  </w:num>
  <w:num w:numId="26">
    <w:abstractNumId w:val="13"/>
  </w:num>
  <w:num w:numId="27">
    <w:abstractNumId w:val="31"/>
  </w:num>
  <w:num w:numId="28">
    <w:abstractNumId w:val="34"/>
  </w:num>
  <w:num w:numId="29">
    <w:abstractNumId w:val="21"/>
  </w:num>
  <w:num w:numId="30">
    <w:abstractNumId w:val="15"/>
  </w:num>
  <w:num w:numId="31">
    <w:abstractNumId w:val="5"/>
  </w:num>
  <w:num w:numId="32">
    <w:abstractNumId w:val="0"/>
  </w:num>
  <w:num w:numId="33">
    <w:abstractNumId w:val="7"/>
  </w:num>
  <w:num w:numId="34">
    <w:abstractNumId w:val="40"/>
  </w:num>
  <w:num w:numId="35">
    <w:abstractNumId w:val="22"/>
  </w:num>
  <w:num w:numId="36">
    <w:abstractNumId w:val="1"/>
  </w:num>
  <w:num w:numId="37">
    <w:abstractNumId w:val="35"/>
  </w:num>
  <w:num w:numId="38">
    <w:abstractNumId w:val="23"/>
  </w:num>
  <w:num w:numId="39">
    <w:abstractNumId w:val="20"/>
  </w:num>
  <w:num w:numId="40">
    <w:abstractNumId w:val="12"/>
  </w:num>
  <w:num w:numId="41">
    <w:abstractNumId w:val="51"/>
  </w:num>
  <w:num w:numId="42">
    <w:abstractNumId w:val="11"/>
  </w:num>
  <w:num w:numId="43">
    <w:abstractNumId w:val="28"/>
  </w:num>
  <w:num w:numId="44">
    <w:abstractNumId w:val="16"/>
  </w:num>
  <w:num w:numId="45">
    <w:abstractNumId w:val="49"/>
  </w:num>
  <w:num w:numId="46">
    <w:abstractNumId w:val="47"/>
  </w:num>
  <w:num w:numId="47">
    <w:abstractNumId w:val="48"/>
  </w:num>
  <w:num w:numId="48">
    <w:abstractNumId w:val="9"/>
  </w:num>
  <w:num w:numId="49">
    <w:abstractNumId w:val="26"/>
  </w:num>
  <w:num w:numId="50">
    <w:abstractNumId w:val="18"/>
  </w:num>
  <w:num w:numId="51">
    <w:abstractNumId w:val="8"/>
  </w:num>
  <w:num w:numId="52">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Q2TvRO8CfoDohK4Ayy1UcPHBy0u9N9jSz7h9lJ2MKHW9h+bgm8TfphRocqz9ERZz1nZkQoe7jo/viVMWrXzPyQ==" w:salt="ScMutn4bOsl4981Z1PVcn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1426"/>
    <w:rsid w:val="00002F50"/>
    <w:rsid w:val="00003797"/>
    <w:rsid w:val="0000424E"/>
    <w:rsid w:val="00006377"/>
    <w:rsid w:val="00015A1C"/>
    <w:rsid w:val="000219CE"/>
    <w:rsid w:val="00022F21"/>
    <w:rsid w:val="00023CDF"/>
    <w:rsid w:val="000266EF"/>
    <w:rsid w:val="0003013E"/>
    <w:rsid w:val="0003027C"/>
    <w:rsid w:val="0003183B"/>
    <w:rsid w:val="00031FB7"/>
    <w:rsid w:val="00032F0F"/>
    <w:rsid w:val="0003406A"/>
    <w:rsid w:val="00037155"/>
    <w:rsid w:val="00037C14"/>
    <w:rsid w:val="000402AA"/>
    <w:rsid w:val="00041D4B"/>
    <w:rsid w:val="00041E7D"/>
    <w:rsid w:val="00042535"/>
    <w:rsid w:val="00042877"/>
    <w:rsid w:val="00043DD3"/>
    <w:rsid w:val="00044B0C"/>
    <w:rsid w:val="0005014E"/>
    <w:rsid w:val="000503C8"/>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EF2"/>
    <w:rsid w:val="0007140C"/>
    <w:rsid w:val="000735C7"/>
    <w:rsid w:val="0007507B"/>
    <w:rsid w:val="000763CE"/>
    <w:rsid w:val="0007783D"/>
    <w:rsid w:val="000800C9"/>
    <w:rsid w:val="00080B85"/>
    <w:rsid w:val="00080D48"/>
    <w:rsid w:val="000841DC"/>
    <w:rsid w:val="00084699"/>
    <w:rsid w:val="00084811"/>
    <w:rsid w:val="00084990"/>
    <w:rsid w:val="00084A4C"/>
    <w:rsid w:val="0008531C"/>
    <w:rsid w:val="00085637"/>
    <w:rsid w:val="000862FB"/>
    <w:rsid w:val="00090B5A"/>
    <w:rsid w:val="00091013"/>
    <w:rsid w:val="000913EB"/>
    <w:rsid w:val="00094AE6"/>
    <w:rsid w:val="0009602A"/>
    <w:rsid w:val="000A011C"/>
    <w:rsid w:val="000A0253"/>
    <w:rsid w:val="000A030A"/>
    <w:rsid w:val="000A09F4"/>
    <w:rsid w:val="000A1BCC"/>
    <w:rsid w:val="000A2245"/>
    <w:rsid w:val="000A3BC3"/>
    <w:rsid w:val="000A3E59"/>
    <w:rsid w:val="000B268B"/>
    <w:rsid w:val="000B3545"/>
    <w:rsid w:val="000B3714"/>
    <w:rsid w:val="000B3FAC"/>
    <w:rsid w:val="000B5B00"/>
    <w:rsid w:val="000B7641"/>
    <w:rsid w:val="000C0002"/>
    <w:rsid w:val="000C0C24"/>
    <w:rsid w:val="000C77F9"/>
    <w:rsid w:val="000D0996"/>
    <w:rsid w:val="000D269C"/>
    <w:rsid w:val="000D62BE"/>
    <w:rsid w:val="000E1415"/>
    <w:rsid w:val="000E379B"/>
    <w:rsid w:val="000E3C46"/>
    <w:rsid w:val="000E7F70"/>
    <w:rsid w:val="000F05CA"/>
    <w:rsid w:val="000F13BE"/>
    <w:rsid w:val="000F3AA4"/>
    <w:rsid w:val="000F3AC0"/>
    <w:rsid w:val="000F3FEC"/>
    <w:rsid w:val="000F45E0"/>
    <w:rsid w:val="000F7CED"/>
    <w:rsid w:val="00100CCB"/>
    <w:rsid w:val="00100DD5"/>
    <w:rsid w:val="00102D0C"/>
    <w:rsid w:val="001034C7"/>
    <w:rsid w:val="00103761"/>
    <w:rsid w:val="00103F0B"/>
    <w:rsid w:val="00104F77"/>
    <w:rsid w:val="00116034"/>
    <w:rsid w:val="001251F9"/>
    <w:rsid w:val="0013102A"/>
    <w:rsid w:val="001318EC"/>
    <w:rsid w:val="00131C68"/>
    <w:rsid w:val="00131EF8"/>
    <w:rsid w:val="0013225C"/>
    <w:rsid w:val="00134636"/>
    <w:rsid w:val="00136AC3"/>
    <w:rsid w:val="0013740E"/>
    <w:rsid w:val="00137CF7"/>
    <w:rsid w:val="00145A93"/>
    <w:rsid w:val="00146433"/>
    <w:rsid w:val="0015105F"/>
    <w:rsid w:val="0015242D"/>
    <w:rsid w:val="00156505"/>
    <w:rsid w:val="00160B22"/>
    <w:rsid w:val="001626AF"/>
    <w:rsid w:val="00162D3E"/>
    <w:rsid w:val="00167B2D"/>
    <w:rsid w:val="00171159"/>
    <w:rsid w:val="0017310B"/>
    <w:rsid w:val="0017463B"/>
    <w:rsid w:val="0017652F"/>
    <w:rsid w:val="00180AB3"/>
    <w:rsid w:val="0018114A"/>
    <w:rsid w:val="00181636"/>
    <w:rsid w:val="00182654"/>
    <w:rsid w:val="00182CE6"/>
    <w:rsid w:val="00183E22"/>
    <w:rsid w:val="001870D9"/>
    <w:rsid w:val="00190232"/>
    <w:rsid w:val="00193654"/>
    <w:rsid w:val="00196DEF"/>
    <w:rsid w:val="001A05C7"/>
    <w:rsid w:val="001A3880"/>
    <w:rsid w:val="001A41E7"/>
    <w:rsid w:val="001B0130"/>
    <w:rsid w:val="001B0907"/>
    <w:rsid w:val="001B45F6"/>
    <w:rsid w:val="001B4B64"/>
    <w:rsid w:val="001B5A1A"/>
    <w:rsid w:val="001B62AD"/>
    <w:rsid w:val="001C15A2"/>
    <w:rsid w:val="001C1D6D"/>
    <w:rsid w:val="001C2757"/>
    <w:rsid w:val="001C3DE1"/>
    <w:rsid w:val="001C4C8E"/>
    <w:rsid w:val="001C5C78"/>
    <w:rsid w:val="001C6FA3"/>
    <w:rsid w:val="001D208C"/>
    <w:rsid w:val="001D486A"/>
    <w:rsid w:val="001D5742"/>
    <w:rsid w:val="001D5FD9"/>
    <w:rsid w:val="001D603E"/>
    <w:rsid w:val="001E02EF"/>
    <w:rsid w:val="001E0CC4"/>
    <w:rsid w:val="001E15BC"/>
    <w:rsid w:val="001E3F67"/>
    <w:rsid w:val="001E589C"/>
    <w:rsid w:val="001F0674"/>
    <w:rsid w:val="001F0711"/>
    <w:rsid w:val="001F087B"/>
    <w:rsid w:val="001F2771"/>
    <w:rsid w:val="001F3CB8"/>
    <w:rsid w:val="001F3D19"/>
    <w:rsid w:val="001F4AE1"/>
    <w:rsid w:val="001F6C52"/>
    <w:rsid w:val="001F755E"/>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0C12"/>
    <w:rsid w:val="0023122C"/>
    <w:rsid w:val="00232460"/>
    <w:rsid w:val="00232638"/>
    <w:rsid w:val="00232D01"/>
    <w:rsid w:val="002346B2"/>
    <w:rsid w:val="002363E3"/>
    <w:rsid w:val="00236469"/>
    <w:rsid w:val="0023672D"/>
    <w:rsid w:val="00236DA5"/>
    <w:rsid w:val="0024082F"/>
    <w:rsid w:val="00240E68"/>
    <w:rsid w:val="00244F15"/>
    <w:rsid w:val="0024593B"/>
    <w:rsid w:val="00245A18"/>
    <w:rsid w:val="002461CB"/>
    <w:rsid w:val="002509BC"/>
    <w:rsid w:val="002521EB"/>
    <w:rsid w:val="00254914"/>
    <w:rsid w:val="0025623F"/>
    <w:rsid w:val="00256A15"/>
    <w:rsid w:val="00257E95"/>
    <w:rsid w:val="00261B99"/>
    <w:rsid w:val="00261BDE"/>
    <w:rsid w:val="002622D5"/>
    <w:rsid w:val="002636E6"/>
    <w:rsid w:val="002653DC"/>
    <w:rsid w:val="002707AC"/>
    <w:rsid w:val="00271578"/>
    <w:rsid w:val="00273255"/>
    <w:rsid w:val="00274AC2"/>
    <w:rsid w:val="00275825"/>
    <w:rsid w:val="0027743C"/>
    <w:rsid w:val="00280E0F"/>
    <w:rsid w:val="00284711"/>
    <w:rsid w:val="00286974"/>
    <w:rsid w:val="0029074D"/>
    <w:rsid w:val="002921A9"/>
    <w:rsid w:val="002933DB"/>
    <w:rsid w:val="002958AC"/>
    <w:rsid w:val="00296E90"/>
    <w:rsid w:val="002A044C"/>
    <w:rsid w:val="002A0CF0"/>
    <w:rsid w:val="002A1D24"/>
    <w:rsid w:val="002A6CFE"/>
    <w:rsid w:val="002A74E7"/>
    <w:rsid w:val="002A7695"/>
    <w:rsid w:val="002B0A1B"/>
    <w:rsid w:val="002B107E"/>
    <w:rsid w:val="002B1AAD"/>
    <w:rsid w:val="002B277C"/>
    <w:rsid w:val="002B4A17"/>
    <w:rsid w:val="002B58A7"/>
    <w:rsid w:val="002B65E2"/>
    <w:rsid w:val="002B7EE6"/>
    <w:rsid w:val="002C2291"/>
    <w:rsid w:val="002C5103"/>
    <w:rsid w:val="002D0B92"/>
    <w:rsid w:val="002D18F4"/>
    <w:rsid w:val="002D34A9"/>
    <w:rsid w:val="002D3669"/>
    <w:rsid w:val="002D5A19"/>
    <w:rsid w:val="002D7C03"/>
    <w:rsid w:val="002E1BC5"/>
    <w:rsid w:val="002E25E9"/>
    <w:rsid w:val="002E56C9"/>
    <w:rsid w:val="002F1761"/>
    <w:rsid w:val="002F4819"/>
    <w:rsid w:val="00303ED1"/>
    <w:rsid w:val="00305C8B"/>
    <w:rsid w:val="00306FAC"/>
    <w:rsid w:val="00311606"/>
    <w:rsid w:val="00312155"/>
    <w:rsid w:val="00312A88"/>
    <w:rsid w:val="00312AE7"/>
    <w:rsid w:val="003155A2"/>
    <w:rsid w:val="003161A3"/>
    <w:rsid w:val="00316648"/>
    <w:rsid w:val="00316990"/>
    <w:rsid w:val="003174C3"/>
    <w:rsid w:val="0032055D"/>
    <w:rsid w:val="00322EA6"/>
    <w:rsid w:val="00324A64"/>
    <w:rsid w:val="00324DF6"/>
    <w:rsid w:val="00325E65"/>
    <w:rsid w:val="0033013A"/>
    <w:rsid w:val="00337F93"/>
    <w:rsid w:val="00340FCC"/>
    <w:rsid w:val="0034273D"/>
    <w:rsid w:val="00343465"/>
    <w:rsid w:val="0034573C"/>
    <w:rsid w:val="00350D7C"/>
    <w:rsid w:val="00351641"/>
    <w:rsid w:val="00352081"/>
    <w:rsid w:val="00352145"/>
    <w:rsid w:val="003549B7"/>
    <w:rsid w:val="00356FC2"/>
    <w:rsid w:val="00357047"/>
    <w:rsid w:val="003626E7"/>
    <w:rsid w:val="003635C1"/>
    <w:rsid w:val="003646FB"/>
    <w:rsid w:val="003647A0"/>
    <w:rsid w:val="00366114"/>
    <w:rsid w:val="00370268"/>
    <w:rsid w:val="00372D9D"/>
    <w:rsid w:val="00373846"/>
    <w:rsid w:val="00374B61"/>
    <w:rsid w:val="00375AD0"/>
    <w:rsid w:val="00375C13"/>
    <w:rsid w:val="00380101"/>
    <w:rsid w:val="003805FF"/>
    <w:rsid w:val="003810A0"/>
    <w:rsid w:val="003816AB"/>
    <w:rsid w:val="00381D44"/>
    <w:rsid w:val="0038264B"/>
    <w:rsid w:val="00383A49"/>
    <w:rsid w:val="00384938"/>
    <w:rsid w:val="003860C1"/>
    <w:rsid w:val="00386677"/>
    <w:rsid w:val="003868FD"/>
    <w:rsid w:val="003872E7"/>
    <w:rsid w:val="00390F79"/>
    <w:rsid w:val="00393264"/>
    <w:rsid w:val="00393EF1"/>
    <w:rsid w:val="00396012"/>
    <w:rsid w:val="003979C2"/>
    <w:rsid w:val="00397F53"/>
    <w:rsid w:val="003A14E8"/>
    <w:rsid w:val="003A6325"/>
    <w:rsid w:val="003A6E75"/>
    <w:rsid w:val="003A70AE"/>
    <w:rsid w:val="003B1003"/>
    <w:rsid w:val="003B21E2"/>
    <w:rsid w:val="003B6110"/>
    <w:rsid w:val="003B664B"/>
    <w:rsid w:val="003B6DC5"/>
    <w:rsid w:val="003B74AF"/>
    <w:rsid w:val="003B75FC"/>
    <w:rsid w:val="003B77A3"/>
    <w:rsid w:val="003C01A4"/>
    <w:rsid w:val="003C1A54"/>
    <w:rsid w:val="003C3736"/>
    <w:rsid w:val="003C52A2"/>
    <w:rsid w:val="003C64A4"/>
    <w:rsid w:val="003D03C3"/>
    <w:rsid w:val="003D235D"/>
    <w:rsid w:val="003D5DA0"/>
    <w:rsid w:val="003D6268"/>
    <w:rsid w:val="003E0744"/>
    <w:rsid w:val="003E0D10"/>
    <w:rsid w:val="003E249E"/>
    <w:rsid w:val="003E2939"/>
    <w:rsid w:val="003E78FF"/>
    <w:rsid w:val="003F02A1"/>
    <w:rsid w:val="003F07C3"/>
    <w:rsid w:val="003F0F84"/>
    <w:rsid w:val="003F2C88"/>
    <w:rsid w:val="003F3191"/>
    <w:rsid w:val="003F3C8C"/>
    <w:rsid w:val="003F3DA2"/>
    <w:rsid w:val="0040009A"/>
    <w:rsid w:val="00400312"/>
    <w:rsid w:val="00401717"/>
    <w:rsid w:val="00401FE6"/>
    <w:rsid w:val="004049CA"/>
    <w:rsid w:val="00410810"/>
    <w:rsid w:val="00413C1D"/>
    <w:rsid w:val="00415320"/>
    <w:rsid w:val="0041545A"/>
    <w:rsid w:val="00416141"/>
    <w:rsid w:val="00416F81"/>
    <w:rsid w:val="00417166"/>
    <w:rsid w:val="00417E14"/>
    <w:rsid w:val="0042488A"/>
    <w:rsid w:val="00424AD8"/>
    <w:rsid w:val="0042502F"/>
    <w:rsid w:val="004260C0"/>
    <w:rsid w:val="00426DAF"/>
    <w:rsid w:val="00434225"/>
    <w:rsid w:val="0043549A"/>
    <w:rsid w:val="0043635B"/>
    <w:rsid w:val="004401E2"/>
    <w:rsid w:val="004407CE"/>
    <w:rsid w:val="00440A88"/>
    <w:rsid w:val="00443002"/>
    <w:rsid w:val="0044370F"/>
    <w:rsid w:val="004447ED"/>
    <w:rsid w:val="00451192"/>
    <w:rsid w:val="004514CA"/>
    <w:rsid w:val="00451D61"/>
    <w:rsid w:val="004528AB"/>
    <w:rsid w:val="004574BD"/>
    <w:rsid w:val="00460283"/>
    <w:rsid w:val="00460B6A"/>
    <w:rsid w:val="00465317"/>
    <w:rsid w:val="0046663A"/>
    <w:rsid w:val="004706CD"/>
    <w:rsid w:val="00470D7B"/>
    <w:rsid w:val="00474861"/>
    <w:rsid w:val="004766CA"/>
    <w:rsid w:val="004767AA"/>
    <w:rsid w:val="00477AD3"/>
    <w:rsid w:val="00477E8B"/>
    <w:rsid w:val="00480E74"/>
    <w:rsid w:val="00481C1A"/>
    <w:rsid w:val="00483941"/>
    <w:rsid w:val="00483A45"/>
    <w:rsid w:val="00484B66"/>
    <w:rsid w:val="004853FA"/>
    <w:rsid w:val="00485926"/>
    <w:rsid w:val="004866A9"/>
    <w:rsid w:val="00486F8B"/>
    <w:rsid w:val="00490E66"/>
    <w:rsid w:val="00493172"/>
    <w:rsid w:val="00494D69"/>
    <w:rsid w:val="00496C30"/>
    <w:rsid w:val="00497272"/>
    <w:rsid w:val="004A196E"/>
    <w:rsid w:val="004A3271"/>
    <w:rsid w:val="004A478B"/>
    <w:rsid w:val="004A4BFD"/>
    <w:rsid w:val="004A5AA4"/>
    <w:rsid w:val="004A77AF"/>
    <w:rsid w:val="004A7CEB"/>
    <w:rsid w:val="004B002B"/>
    <w:rsid w:val="004B050D"/>
    <w:rsid w:val="004B0F79"/>
    <w:rsid w:val="004B1590"/>
    <w:rsid w:val="004B2075"/>
    <w:rsid w:val="004B3656"/>
    <w:rsid w:val="004B5734"/>
    <w:rsid w:val="004B7441"/>
    <w:rsid w:val="004C015E"/>
    <w:rsid w:val="004C0E51"/>
    <w:rsid w:val="004C2CCA"/>
    <w:rsid w:val="004C3DA8"/>
    <w:rsid w:val="004C4B41"/>
    <w:rsid w:val="004C4ED1"/>
    <w:rsid w:val="004C56A7"/>
    <w:rsid w:val="004C606B"/>
    <w:rsid w:val="004C7AF4"/>
    <w:rsid w:val="004D00DF"/>
    <w:rsid w:val="004D082C"/>
    <w:rsid w:val="004D18B1"/>
    <w:rsid w:val="004D2F12"/>
    <w:rsid w:val="004D321E"/>
    <w:rsid w:val="004D5126"/>
    <w:rsid w:val="004D5B13"/>
    <w:rsid w:val="004D5F16"/>
    <w:rsid w:val="004D64F7"/>
    <w:rsid w:val="004D6F08"/>
    <w:rsid w:val="004D74B0"/>
    <w:rsid w:val="004D7640"/>
    <w:rsid w:val="004D76CF"/>
    <w:rsid w:val="004D772C"/>
    <w:rsid w:val="004E2EBD"/>
    <w:rsid w:val="004E2F7A"/>
    <w:rsid w:val="004E3094"/>
    <w:rsid w:val="004E541F"/>
    <w:rsid w:val="004E6082"/>
    <w:rsid w:val="004E7423"/>
    <w:rsid w:val="004F10F2"/>
    <w:rsid w:val="004F44D2"/>
    <w:rsid w:val="004F48FB"/>
    <w:rsid w:val="004F4F40"/>
    <w:rsid w:val="004F7135"/>
    <w:rsid w:val="004F7697"/>
    <w:rsid w:val="005005B3"/>
    <w:rsid w:val="00500C0D"/>
    <w:rsid w:val="005027EF"/>
    <w:rsid w:val="00502824"/>
    <w:rsid w:val="005035CA"/>
    <w:rsid w:val="0050481D"/>
    <w:rsid w:val="0050550A"/>
    <w:rsid w:val="0051073F"/>
    <w:rsid w:val="00513B44"/>
    <w:rsid w:val="00513B5E"/>
    <w:rsid w:val="0051461C"/>
    <w:rsid w:val="005147EA"/>
    <w:rsid w:val="00514F1C"/>
    <w:rsid w:val="005154F1"/>
    <w:rsid w:val="00515C1D"/>
    <w:rsid w:val="00516559"/>
    <w:rsid w:val="00517CD7"/>
    <w:rsid w:val="00520547"/>
    <w:rsid w:val="00520735"/>
    <w:rsid w:val="00520F1E"/>
    <w:rsid w:val="0052264A"/>
    <w:rsid w:val="005226B5"/>
    <w:rsid w:val="00525843"/>
    <w:rsid w:val="005271CA"/>
    <w:rsid w:val="00530366"/>
    <w:rsid w:val="00530744"/>
    <w:rsid w:val="005313F1"/>
    <w:rsid w:val="00531672"/>
    <w:rsid w:val="00532799"/>
    <w:rsid w:val="005351E3"/>
    <w:rsid w:val="00536D0D"/>
    <w:rsid w:val="00543CD2"/>
    <w:rsid w:val="005446F6"/>
    <w:rsid w:val="00545612"/>
    <w:rsid w:val="00547B78"/>
    <w:rsid w:val="005517BA"/>
    <w:rsid w:val="00551F11"/>
    <w:rsid w:val="005528F4"/>
    <w:rsid w:val="00552DDB"/>
    <w:rsid w:val="005533D7"/>
    <w:rsid w:val="005550C7"/>
    <w:rsid w:val="00557B4B"/>
    <w:rsid w:val="00557EB2"/>
    <w:rsid w:val="00557F76"/>
    <w:rsid w:val="005618DF"/>
    <w:rsid w:val="00561BE0"/>
    <w:rsid w:val="00562825"/>
    <w:rsid w:val="005651BB"/>
    <w:rsid w:val="005651D8"/>
    <w:rsid w:val="00565D3D"/>
    <w:rsid w:val="00567439"/>
    <w:rsid w:val="00570F79"/>
    <w:rsid w:val="0057469F"/>
    <w:rsid w:val="0057645B"/>
    <w:rsid w:val="0057769A"/>
    <w:rsid w:val="00577AE2"/>
    <w:rsid w:val="0058006C"/>
    <w:rsid w:val="0058218C"/>
    <w:rsid w:val="00582B43"/>
    <w:rsid w:val="00582D0B"/>
    <w:rsid w:val="00582EED"/>
    <w:rsid w:val="00584C11"/>
    <w:rsid w:val="00587528"/>
    <w:rsid w:val="00587B81"/>
    <w:rsid w:val="00592386"/>
    <w:rsid w:val="00592E06"/>
    <w:rsid w:val="005947E5"/>
    <w:rsid w:val="005975A1"/>
    <w:rsid w:val="00597B53"/>
    <w:rsid w:val="005A0190"/>
    <w:rsid w:val="005A5458"/>
    <w:rsid w:val="005A69BA"/>
    <w:rsid w:val="005A71B3"/>
    <w:rsid w:val="005B146A"/>
    <w:rsid w:val="005B3B3C"/>
    <w:rsid w:val="005B4D2D"/>
    <w:rsid w:val="005B6BD2"/>
    <w:rsid w:val="005B7098"/>
    <w:rsid w:val="005C3F33"/>
    <w:rsid w:val="005C3F6C"/>
    <w:rsid w:val="005C44BF"/>
    <w:rsid w:val="005C44C1"/>
    <w:rsid w:val="005C518C"/>
    <w:rsid w:val="005C58A1"/>
    <w:rsid w:val="005C5BEC"/>
    <w:rsid w:val="005D1F7B"/>
    <w:rsid w:val="005D26F2"/>
    <w:rsid w:val="005D2E1A"/>
    <w:rsid w:val="005D540B"/>
    <w:rsid w:val="005D5C8E"/>
    <w:rsid w:val="005D6AA1"/>
    <w:rsid w:val="005D7290"/>
    <w:rsid w:val="005E3569"/>
    <w:rsid w:val="005F06A5"/>
    <w:rsid w:val="005F1CE5"/>
    <w:rsid w:val="005F3973"/>
    <w:rsid w:val="005F4068"/>
    <w:rsid w:val="005F52EE"/>
    <w:rsid w:val="005F5A33"/>
    <w:rsid w:val="005F5F50"/>
    <w:rsid w:val="005F7D72"/>
    <w:rsid w:val="006017E2"/>
    <w:rsid w:val="006032E1"/>
    <w:rsid w:val="00604254"/>
    <w:rsid w:val="00604ACB"/>
    <w:rsid w:val="00607FD9"/>
    <w:rsid w:val="00607FEE"/>
    <w:rsid w:val="00610641"/>
    <w:rsid w:val="00610B54"/>
    <w:rsid w:val="00610CB4"/>
    <w:rsid w:val="00612325"/>
    <w:rsid w:val="00612595"/>
    <w:rsid w:val="00612662"/>
    <w:rsid w:val="00613A02"/>
    <w:rsid w:val="00616982"/>
    <w:rsid w:val="00616C65"/>
    <w:rsid w:val="00621148"/>
    <w:rsid w:val="00623145"/>
    <w:rsid w:val="00623E0F"/>
    <w:rsid w:val="00624A1A"/>
    <w:rsid w:val="006256C0"/>
    <w:rsid w:val="006266FB"/>
    <w:rsid w:val="00626796"/>
    <w:rsid w:val="006316FD"/>
    <w:rsid w:val="0063446A"/>
    <w:rsid w:val="00635829"/>
    <w:rsid w:val="00635D7A"/>
    <w:rsid w:val="00637C86"/>
    <w:rsid w:val="0064029A"/>
    <w:rsid w:val="00643B4F"/>
    <w:rsid w:val="00644492"/>
    <w:rsid w:val="00646BF9"/>
    <w:rsid w:val="0065097A"/>
    <w:rsid w:val="00654E75"/>
    <w:rsid w:val="00655AFC"/>
    <w:rsid w:val="00657BCC"/>
    <w:rsid w:val="00657DAC"/>
    <w:rsid w:val="0066010A"/>
    <w:rsid w:val="00660517"/>
    <w:rsid w:val="00662D85"/>
    <w:rsid w:val="00663CCD"/>
    <w:rsid w:val="00664348"/>
    <w:rsid w:val="00664928"/>
    <w:rsid w:val="00666211"/>
    <w:rsid w:val="00666A0D"/>
    <w:rsid w:val="006715D6"/>
    <w:rsid w:val="00671CAF"/>
    <w:rsid w:val="0067224F"/>
    <w:rsid w:val="00672436"/>
    <w:rsid w:val="00673DC8"/>
    <w:rsid w:val="00673F48"/>
    <w:rsid w:val="0067523D"/>
    <w:rsid w:val="00676CD8"/>
    <w:rsid w:val="006807BA"/>
    <w:rsid w:val="0068390A"/>
    <w:rsid w:val="00683983"/>
    <w:rsid w:val="006839FB"/>
    <w:rsid w:val="0069025B"/>
    <w:rsid w:val="0069398C"/>
    <w:rsid w:val="00694961"/>
    <w:rsid w:val="006A083A"/>
    <w:rsid w:val="006A2608"/>
    <w:rsid w:val="006A33B9"/>
    <w:rsid w:val="006A3688"/>
    <w:rsid w:val="006B0464"/>
    <w:rsid w:val="006B1194"/>
    <w:rsid w:val="006B125D"/>
    <w:rsid w:val="006B3F86"/>
    <w:rsid w:val="006B4F85"/>
    <w:rsid w:val="006B5CB6"/>
    <w:rsid w:val="006B6143"/>
    <w:rsid w:val="006C575D"/>
    <w:rsid w:val="006C606B"/>
    <w:rsid w:val="006D18DF"/>
    <w:rsid w:val="006D2012"/>
    <w:rsid w:val="006D27CC"/>
    <w:rsid w:val="006D2FD9"/>
    <w:rsid w:val="006D548B"/>
    <w:rsid w:val="006D709A"/>
    <w:rsid w:val="006E1835"/>
    <w:rsid w:val="006E2D69"/>
    <w:rsid w:val="006E5078"/>
    <w:rsid w:val="006E5423"/>
    <w:rsid w:val="006E6C20"/>
    <w:rsid w:val="006E72B9"/>
    <w:rsid w:val="006E767F"/>
    <w:rsid w:val="006E7A19"/>
    <w:rsid w:val="006F0AF4"/>
    <w:rsid w:val="006F2A0A"/>
    <w:rsid w:val="006F2F7B"/>
    <w:rsid w:val="006F6E1A"/>
    <w:rsid w:val="006F741E"/>
    <w:rsid w:val="007015B1"/>
    <w:rsid w:val="007034E4"/>
    <w:rsid w:val="007047BC"/>
    <w:rsid w:val="007048C9"/>
    <w:rsid w:val="00705AF1"/>
    <w:rsid w:val="00705C2F"/>
    <w:rsid w:val="007071D8"/>
    <w:rsid w:val="00707B21"/>
    <w:rsid w:val="00707CF3"/>
    <w:rsid w:val="00710C41"/>
    <w:rsid w:val="007138C3"/>
    <w:rsid w:val="00714E01"/>
    <w:rsid w:val="007152AA"/>
    <w:rsid w:val="00715435"/>
    <w:rsid w:val="0071675E"/>
    <w:rsid w:val="00716C2E"/>
    <w:rsid w:val="00717BF6"/>
    <w:rsid w:val="00722E53"/>
    <w:rsid w:val="007246F4"/>
    <w:rsid w:val="00727BEB"/>
    <w:rsid w:val="007301B8"/>
    <w:rsid w:val="00731D8E"/>
    <w:rsid w:val="00734D53"/>
    <w:rsid w:val="00742E21"/>
    <w:rsid w:val="0074396E"/>
    <w:rsid w:val="007442F6"/>
    <w:rsid w:val="007459D1"/>
    <w:rsid w:val="00745B50"/>
    <w:rsid w:val="007507CA"/>
    <w:rsid w:val="007524FD"/>
    <w:rsid w:val="00753F52"/>
    <w:rsid w:val="007555D5"/>
    <w:rsid w:val="0075760C"/>
    <w:rsid w:val="00757F3E"/>
    <w:rsid w:val="0076073F"/>
    <w:rsid w:val="0076210D"/>
    <w:rsid w:val="00764067"/>
    <w:rsid w:val="00766202"/>
    <w:rsid w:val="00770DAC"/>
    <w:rsid w:val="00772AA6"/>
    <w:rsid w:val="00772ABD"/>
    <w:rsid w:val="0077521F"/>
    <w:rsid w:val="007778E3"/>
    <w:rsid w:val="007840D9"/>
    <w:rsid w:val="00785FD8"/>
    <w:rsid w:val="00786187"/>
    <w:rsid w:val="007876CA"/>
    <w:rsid w:val="00787BE2"/>
    <w:rsid w:val="00790BF4"/>
    <w:rsid w:val="00791398"/>
    <w:rsid w:val="00792B68"/>
    <w:rsid w:val="007942CF"/>
    <w:rsid w:val="007969DE"/>
    <w:rsid w:val="007A0341"/>
    <w:rsid w:val="007A2460"/>
    <w:rsid w:val="007A42DB"/>
    <w:rsid w:val="007A64E9"/>
    <w:rsid w:val="007A7FFD"/>
    <w:rsid w:val="007B020C"/>
    <w:rsid w:val="007B1339"/>
    <w:rsid w:val="007B1AFF"/>
    <w:rsid w:val="007B2F16"/>
    <w:rsid w:val="007B476C"/>
    <w:rsid w:val="007B5879"/>
    <w:rsid w:val="007C14C4"/>
    <w:rsid w:val="007C28A7"/>
    <w:rsid w:val="007C395D"/>
    <w:rsid w:val="007C416C"/>
    <w:rsid w:val="007C4D74"/>
    <w:rsid w:val="007C52A3"/>
    <w:rsid w:val="007C70AC"/>
    <w:rsid w:val="007D1EED"/>
    <w:rsid w:val="007D3628"/>
    <w:rsid w:val="007D3AF7"/>
    <w:rsid w:val="007D5202"/>
    <w:rsid w:val="007D5D9E"/>
    <w:rsid w:val="007E0110"/>
    <w:rsid w:val="007E15FE"/>
    <w:rsid w:val="007E3519"/>
    <w:rsid w:val="007E506C"/>
    <w:rsid w:val="007E52B9"/>
    <w:rsid w:val="007E5829"/>
    <w:rsid w:val="007E6955"/>
    <w:rsid w:val="007F01E1"/>
    <w:rsid w:val="007F0A76"/>
    <w:rsid w:val="007F1B86"/>
    <w:rsid w:val="007F391B"/>
    <w:rsid w:val="007F7337"/>
    <w:rsid w:val="007F7FBF"/>
    <w:rsid w:val="008005AF"/>
    <w:rsid w:val="00801313"/>
    <w:rsid w:val="0080186B"/>
    <w:rsid w:val="008029C8"/>
    <w:rsid w:val="0080330B"/>
    <w:rsid w:val="00803B7D"/>
    <w:rsid w:val="00806864"/>
    <w:rsid w:val="008153D9"/>
    <w:rsid w:val="0081639D"/>
    <w:rsid w:val="0081697A"/>
    <w:rsid w:val="008169AE"/>
    <w:rsid w:val="00816C2B"/>
    <w:rsid w:val="00817081"/>
    <w:rsid w:val="00817149"/>
    <w:rsid w:val="00817464"/>
    <w:rsid w:val="00817E62"/>
    <w:rsid w:val="00820C0D"/>
    <w:rsid w:val="00821204"/>
    <w:rsid w:val="00826468"/>
    <w:rsid w:val="008267EC"/>
    <w:rsid w:val="00826D95"/>
    <w:rsid w:val="008319DF"/>
    <w:rsid w:val="00831E11"/>
    <w:rsid w:val="00837078"/>
    <w:rsid w:val="00837AB0"/>
    <w:rsid w:val="0084010E"/>
    <w:rsid w:val="00840968"/>
    <w:rsid w:val="00841364"/>
    <w:rsid w:val="008418C0"/>
    <w:rsid w:val="00842033"/>
    <w:rsid w:val="0084370F"/>
    <w:rsid w:val="00843C0D"/>
    <w:rsid w:val="0085068A"/>
    <w:rsid w:val="0085089E"/>
    <w:rsid w:val="008524D2"/>
    <w:rsid w:val="0085452B"/>
    <w:rsid w:val="0085677A"/>
    <w:rsid w:val="00857A19"/>
    <w:rsid w:val="00861779"/>
    <w:rsid w:val="008644E6"/>
    <w:rsid w:val="00864B14"/>
    <w:rsid w:val="00864C07"/>
    <w:rsid w:val="00865C03"/>
    <w:rsid w:val="00866A19"/>
    <w:rsid w:val="00867624"/>
    <w:rsid w:val="00870338"/>
    <w:rsid w:val="00870E7E"/>
    <w:rsid w:val="00871D11"/>
    <w:rsid w:val="00871F0C"/>
    <w:rsid w:val="00872551"/>
    <w:rsid w:val="00874768"/>
    <w:rsid w:val="008759C4"/>
    <w:rsid w:val="008759E0"/>
    <w:rsid w:val="00877C09"/>
    <w:rsid w:val="00880E4B"/>
    <w:rsid w:val="00881525"/>
    <w:rsid w:val="008828F8"/>
    <w:rsid w:val="00882D34"/>
    <w:rsid w:val="00882FDC"/>
    <w:rsid w:val="00885C79"/>
    <w:rsid w:val="0088615F"/>
    <w:rsid w:val="0088695B"/>
    <w:rsid w:val="008871DD"/>
    <w:rsid w:val="00887418"/>
    <w:rsid w:val="0089187E"/>
    <w:rsid w:val="00893B0B"/>
    <w:rsid w:val="00897316"/>
    <w:rsid w:val="008A1D93"/>
    <w:rsid w:val="008A215F"/>
    <w:rsid w:val="008A403B"/>
    <w:rsid w:val="008A58D3"/>
    <w:rsid w:val="008A5937"/>
    <w:rsid w:val="008A59C0"/>
    <w:rsid w:val="008A7B28"/>
    <w:rsid w:val="008B2266"/>
    <w:rsid w:val="008B2AAC"/>
    <w:rsid w:val="008B32B7"/>
    <w:rsid w:val="008B3904"/>
    <w:rsid w:val="008B4160"/>
    <w:rsid w:val="008B58F0"/>
    <w:rsid w:val="008B5970"/>
    <w:rsid w:val="008B7847"/>
    <w:rsid w:val="008C3CAA"/>
    <w:rsid w:val="008C3E26"/>
    <w:rsid w:val="008C69C9"/>
    <w:rsid w:val="008D031B"/>
    <w:rsid w:val="008D156A"/>
    <w:rsid w:val="008D2482"/>
    <w:rsid w:val="008D2BC8"/>
    <w:rsid w:val="008D2CE9"/>
    <w:rsid w:val="008D5B29"/>
    <w:rsid w:val="008E0ECF"/>
    <w:rsid w:val="008E3CA5"/>
    <w:rsid w:val="008E5B04"/>
    <w:rsid w:val="008E6257"/>
    <w:rsid w:val="008E739D"/>
    <w:rsid w:val="008E741D"/>
    <w:rsid w:val="008F3CEF"/>
    <w:rsid w:val="008F5282"/>
    <w:rsid w:val="008F574B"/>
    <w:rsid w:val="008F76B7"/>
    <w:rsid w:val="00900751"/>
    <w:rsid w:val="00902F00"/>
    <w:rsid w:val="0090456A"/>
    <w:rsid w:val="00905C4D"/>
    <w:rsid w:val="00905E9F"/>
    <w:rsid w:val="009069FF"/>
    <w:rsid w:val="00907C28"/>
    <w:rsid w:val="00910693"/>
    <w:rsid w:val="00911C5A"/>
    <w:rsid w:val="00913B19"/>
    <w:rsid w:val="00913FC8"/>
    <w:rsid w:val="0091470F"/>
    <w:rsid w:val="009151A8"/>
    <w:rsid w:val="00915571"/>
    <w:rsid w:val="009179B0"/>
    <w:rsid w:val="00917BA1"/>
    <w:rsid w:val="009202D4"/>
    <w:rsid w:val="00920844"/>
    <w:rsid w:val="009217C0"/>
    <w:rsid w:val="00922400"/>
    <w:rsid w:val="0092384E"/>
    <w:rsid w:val="00923E69"/>
    <w:rsid w:val="009273DC"/>
    <w:rsid w:val="00930AA8"/>
    <w:rsid w:val="00935112"/>
    <w:rsid w:val="009355BE"/>
    <w:rsid w:val="00935F25"/>
    <w:rsid w:val="0093654C"/>
    <w:rsid w:val="0094391B"/>
    <w:rsid w:val="00944787"/>
    <w:rsid w:val="00945683"/>
    <w:rsid w:val="009465BF"/>
    <w:rsid w:val="00950EA7"/>
    <w:rsid w:val="00952366"/>
    <w:rsid w:val="009536A9"/>
    <w:rsid w:val="00953D3B"/>
    <w:rsid w:val="00953D53"/>
    <w:rsid w:val="0095412B"/>
    <w:rsid w:val="009550EC"/>
    <w:rsid w:val="0096028C"/>
    <w:rsid w:val="00960AF1"/>
    <w:rsid w:val="00963A1C"/>
    <w:rsid w:val="009646F3"/>
    <w:rsid w:val="00964C8A"/>
    <w:rsid w:val="0097034C"/>
    <w:rsid w:val="00970F8E"/>
    <w:rsid w:val="0097215B"/>
    <w:rsid w:val="00974240"/>
    <w:rsid w:val="009759D7"/>
    <w:rsid w:val="00975D5B"/>
    <w:rsid w:val="00976873"/>
    <w:rsid w:val="009772C0"/>
    <w:rsid w:val="00977C33"/>
    <w:rsid w:val="009805D2"/>
    <w:rsid w:val="00981C56"/>
    <w:rsid w:val="00982A77"/>
    <w:rsid w:val="0098394E"/>
    <w:rsid w:val="00986B1C"/>
    <w:rsid w:val="009922AC"/>
    <w:rsid w:val="00992840"/>
    <w:rsid w:val="0099371E"/>
    <w:rsid w:val="00993B0E"/>
    <w:rsid w:val="00994DDF"/>
    <w:rsid w:val="009961CB"/>
    <w:rsid w:val="009A1326"/>
    <w:rsid w:val="009A3C26"/>
    <w:rsid w:val="009A44F9"/>
    <w:rsid w:val="009A523D"/>
    <w:rsid w:val="009B0C9B"/>
    <w:rsid w:val="009B25CA"/>
    <w:rsid w:val="009B2857"/>
    <w:rsid w:val="009B397D"/>
    <w:rsid w:val="009B3C66"/>
    <w:rsid w:val="009B4666"/>
    <w:rsid w:val="009B520D"/>
    <w:rsid w:val="009B6F7C"/>
    <w:rsid w:val="009C04F0"/>
    <w:rsid w:val="009C21BE"/>
    <w:rsid w:val="009C3F1A"/>
    <w:rsid w:val="009C41C2"/>
    <w:rsid w:val="009C44D0"/>
    <w:rsid w:val="009C5CCA"/>
    <w:rsid w:val="009C645C"/>
    <w:rsid w:val="009C68DA"/>
    <w:rsid w:val="009D02C1"/>
    <w:rsid w:val="009D07D5"/>
    <w:rsid w:val="009D5B11"/>
    <w:rsid w:val="009D71AC"/>
    <w:rsid w:val="009D794A"/>
    <w:rsid w:val="009E16C2"/>
    <w:rsid w:val="009E2E10"/>
    <w:rsid w:val="009E4D60"/>
    <w:rsid w:val="009E62CE"/>
    <w:rsid w:val="009E6DB7"/>
    <w:rsid w:val="009E75C3"/>
    <w:rsid w:val="009E7D68"/>
    <w:rsid w:val="009F1EA9"/>
    <w:rsid w:val="009F23EC"/>
    <w:rsid w:val="009F2C0E"/>
    <w:rsid w:val="009F306F"/>
    <w:rsid w:val="009F4807"/>
    <w:rsid w:val="009F5660"/>
    <w:rsid w:val="00A02600"/>
    <w:rsid w:val="00A02E4A"/>
    <w:rsid w:val="00A0312D"/>
    <w:rsid w:val="00A034F9"/>
    <w:rsid w:val="00A0358D"/>
    <w:rsid w:val="00A048E2"/>
    <w:rsid w:val="00A06B02"/>
    <w:rsid w:val="00A07472"/>
    <w:rsid w:val="00A1078D"/>
    <w:rsid w:val="00A10E7F"/>
    <w:rsid w:val="00A12777"/>
    <w:rsid w:val="00A128F8"/>
    <w:rsid w:val="00A1296E"/>
    <w:rsid w:val="00A12BDD"/>
    <w:rsid w:val="00A15D97"/>
    <w:rsid w:val="00A16111"/>
    <w:rsid w:val="00A16FE9"/>
    <w:rsid w:val="00A175BB"/>
    <w:rsid w:val="00A220B4"/>
    <w:rsid w:val="00A222F9"/>
    <w:rsid w:val="00A23699"/>
    <w:rsid w:val="00A239C3"/>
    <w:rsid w:val="00A23C41"/>
    <w:rsid w:val="00A24C2B"/>
    <w:rsid w:val="00A25B77"/>
    <w:rsid w:val="00A26845"/>
    <w:rsid w:val="00A27D79"/>
    <w:rsid w:val="00A30BF4"/>
    <w:rsid w:val="00A30C16"/>
    <w:rsid w:val="00A31296"/>
    <w:rsid w:val="00A32209"/>
    <w:rsid w:val="00A322C3"/>
    <w:rsid w:val="00A32A84"/>
    <w:rsid w:val="00A33F82"/>
    <w:rsid w:val="00A34EBB"/>
    <w:rsid w:val="00A367F3"/>
    <w:rsid w:val="00A36F63"/>
    <w:rsid w:val="00A3799F"/>
    <w:rsid w:val="00A37DAE"/>
    <w:rsid w:val="00A37F34"/>
    <w:rsid w:val="00A40E4B"/>
    <w:rsid w:val="00A4104A"/>
    <w:rsid w:val="00A418AA"/>
    <w:rsid w:val="00A52238"/>
    <w:rsid w:val="00A52B35"/>
    <w:rsid w:val="00A551F7"/>
    <w:rsid w:val="00A55432"/>
    <w:rsid w:val="00A61D68"/>
    <w:rsid w:val="00A6449A"/>
    <w:rsid w:val="00A65D74"/>
    <w:rsid w:val="00A663CA"/>
    <w:rsid w:val="00A67331"/>
    <w:rsid w:val="00A7024C"/>
    <w:rsid w:val="00A71126"/>
    <w:rsid w:val="00A712C7"/>
    <w:rsid w:val="00A72B20"/>
    <w:rsid w:val="00A72DD7"/>
    <w:rsid w:val="00A73162"/>
    <w:rsid w:val="00A745E8"/>
    <w:rsid w:val="00A746CF"/>
    <w:rsid w:val="00A74AF9"/>
    <w:rsid w:val="00A7504A"/>
    <w:rsid w:val="00A76315"/>
    <w:rsid w:val="00A77FF0"/>
    <w:rsid w:val="00A81E42"/>
    <w:rsid w:val="00A820A2"/>
    <w:rsid w:val="00A82F82"/>
    <w:rsid w:val="00A8346F"/>
    <w:rsid w:val="00A83F6E"/>
    <w:rsid w:val="00A84F32"/>
    <w:rsid w:val="00A84FCE"/>
    <w:rsid w:val="00A8550B"/>
    <w:rsid w:val="00A858AD"/>
    <w:rsid w:val="00A860B0"/>
    <w:rsid w:val="00A87CD7"/>
    <w:rsid w:val="00A90095"/>
    <w:rsid w:val="00A9058A"/>
    <w:rsid w:val="00A90D43"/>
    <w:rsid w:val="00A92B73"/>
    <w:rsid w:val="00A92C58"/>
    <w:rsid w:val="00A95A13"/>
    <w:rsid w:val="00A97965"/>
    <w:rsid w:val="00AA026C"/>
    <w:rsid w:val="00AA09E3"/>
    <w:rsid w:val="00AA1C70"/>
    <w:rsid w:val="00AA2177"/>
    <w:rsid w:val="00AA3022"/>
    <w:rsid w:val="00AA43D5"/>
    <w:rsid w:val="00AA52DD"/>
    <w:rsid w:val="00AA6811"/>
    <w:rsid w:val="00AB0BE2"/>
    <w:rsid w:val="00AB3361"/>
    <w:rsid w:val="00AB3A14"/>
    <w:rsid w:val="00AB3EB1"/>
    <w:rsid w:val="00AC151A"/>
    <w:rsid w:val="00AC6176"/>
    <w:rsid w:val="00AD19BB"/>
    <w:rsid w:val="00AD5670"/>
    <w:rsid w:val="00AD6761"/>
    <w:rsid w:val="00AD6959"/>
    <w:rsid w:val="00AD7AA5"/>
    <w:rsid w:val="00AE02E0"/>
    <w:rsid w:val="00AE17CA"/>
    <w:rsid w:val="00AE2C55"/>
    <w:rsid w:val="00AE6D67"/>
    <w:rsid w:val="00AE7D74"/>
    <w:rsid w:val="00AF09D9"/>
    <w:rsid w:val="00AF39E3"/>
    <w:rsid w:val="00AF4A1C"/>
    <w:rsid w:val="00AF4FAE"/>
    <w:rsid w:val="00AF55F7"/>
    <w:rsid w:val="00AF7F6A"/>
    <w:rsid w:val="00B00E93"/>
    <w:rsid w:val="00B02D42"/>
    <w:rsid w:val="00B02D8B"/>
    <w:rsid w:val="00B0444F"/>
    <w:rsid w:val="00B05F8F"/>
    <w:rsid w:val="00B061F0"/>
    <w:rsid w:val="00B12E68"/>
    <w:rsid w:val="00B13725"/>
    <w:rsid w:val="00B146C1"/>
    <w:rsid w:val="00B164DA"/>
    <w:rsid w:val="00B16597"/>
    <w:rsid w:val="00B1746D"/>
    <w:rsid w:val="00B21C3E"/>
    <w:rsid w:val="00B21FF0"/>
    <w:rsid w:val="00B2233E"/>
    <w:rsid w:val="00B230DB"/>
    <w:rsid w:val="00B24455"/>
    <w:rsid w:val="00B246D4"/>
    <w:rsid w:val="00B24A96"/>
    <w:rsid w:val="00B24B74"/>
    <w:rsid w:val="00B25D09"/>
    <w:rsid w:val="00B25E7D"/>
    <w:rsid w:val="00B26750"/>
    <w:rsid w:val="00B26B43"/>
    <w:rsid w:val="00B26C7E"/>
    <w:rsid w:val="00B2707B"/>
    <w:rsid w:val="00B3128E"/>
    <w:rsid w:val="00B32F86"/>
    <w:rsid w:val="00B34222"/>
    <w:rsid w:val="00B35B47"/>
    <w:rsid w:val="00B36FEE"/>
    <w:rsid w:val="00B37165"/>
    <w:rsid w:val="00B37274"/>
    <w:rsid w:val="00B40296"/>
    <w:rsid w:val="00B40816"/>
    <w:rsid w:val="00B410EA"/>
    <w:rsid w:val="00B4172A"/>
    <w:rsid w:val="00B428DC"/>
    <w:rsid w:val="00B42FBD"/>
    <w:rsid w:val="00B43D3D"/>
    <w:rsid w:val="00B457C3"/>
    <w:rsid w:val="00B46596"/>
    <w:rsid w:val="00B477FE"/>
    <w:rsid w:val="00B47D97"/>
    <w:rsid w:val="00B50C1E"/>
    <w:rsid w:val="00B55677"/>
    <w:rsid w:val="00B56931"/>
    <w:rsid w:val="00B574BE"/>
    <w:rsid w:val="00B576AA"/>
    <w:rsid w:val="00B62B45"/>
    <w:rsid w:val="00B65775"/>
    <w:rsid w:val="00B65C03"/>
    <w:rsid w:val="00B65CF4"/>
    <w:rsid w:val="00B66B74"/>
    <w:rsid w:val="00B70595"/>
    <w:rsid w:val="00B73DEA"/>
    <w:rsid w:val="00B767CB"/>
    <w:rsid w:val="00B80385"/>
    <w:rsid w:val="00B824F4"/>
    <w:rsid w:val="00B82843"/>
    <w:rsid w:val="00B83BFF"/>
    <w:rsid w:val="00B843B5"/>
    <w:rsid w:val="00B85D2B"/>
    <w:rsid w:val="00B85E44"/>
    <w:rsid w:val="00B86883"/>
    <w:rsid w:val="00B8720A"/>
    <w:rsid w:val="00B92C87"/>
    <w:rsid w:val="00B9328D"/>
    <w:rsid w:val="00B94A6C"/>
    <w:rsid w:val="00B95B28"/>
    <w:rsid w:val="00BA000F"/>
    <w:rsid w:val="00BA0B0E"/>
    <w:rsid w:val="00BA14AC"/>
    <w:rsid w:val="00BA3A35"/>
    <w:rsid w:val="00BA4BDA"/>
    <w:rsid w:val="00BB0F2D"/>
    <w:rsid w:val="00BB18E3"/>
    <w:rsid w:val="00BB3D7F"/>
    <w:rsid w:val="00BB4B77"/>
    <w:rsid w:val="00BB4EE7"/>
    <w:rsid w:val="00BB5AE2"/>
    <w:rsid w:val="00BB664E"/>
    <w:rsid w:val="00BB7349"/>
    <w:rsid w:val="00BB7B00"/>
    <w:rsid w:val="00BC0125"/>
    <w:rsid w:val="00BC0A51"/>
    <w:rsid w:val="00BC0AAC"/>
    <w:rsid w:val="00BC1FBC"/>
    <w:rsid w:val="00BC235C"/>
    <w:rsid w:val="00BC394A"/>
    <w:rsid w:val="00BC42CD"/>
    <w:rsid w:val="00BC5800"/>
    <w:rsid w:val="00BC5E8B"/>
    <w:rsid w:val="00BC606B"/>
    <w:rsid w:val="00BD0200"/>
    <w:rsid w:val="00BD0346"/>
    <w:rsid w:val="00BD0F58"/>
    <w:rsid w:val="00BD1626"/>
    <w:rsid w:val="00BD1893"/>
    <w:rsid w:val="00BD44B7"/>
    <w:rsid w:val="00BD6C70"/>
    <w:rsid w:val="00BD6FB9"/>
    <w:rsid w:val="00BE0F8B"/>
    <w:rsid w:val="00BE1A0A"/>
    <w:rsid w:val="00BE1A51"/>
    <w:rsid w:val="00BE599E"/>
    <w:rsid w:val="00BE5BC3"/>
    <w:rsid w:val="00BF0F21"/>
    <w:rsid w:val="00BF184C"/>
    <w:rsid w:val="00BF1A9B"/>
    <w:rsid w:val="00BF2759"/>
    <w:rsid w:val="00BF6C85"/>
    <w:rsid w:val="00C02FA7"/>
    <w:rsid w:val="00C0375E"/>
    <w:rsid w:val="00C03B63"/>
    <w:rsid w:val="00C046ED"/>
    <w:rsid w:val="00C0524E"/>
    <w:rsid w:val="00C10529"/>
    <w:rsid w:val="00C10C2E"/>
    <w:rsid w:val="00C12679"/>
    <w:rsid w:val="00C15C76"/>
    <w:rsid w:val="00C16CDA"/>
    <w:rsid w:val="00C20E0A"/>
    <w:rsid w:val="00C21924"/>
    <w:rsid w:val="00C21F5A"/>
    <w:rsid w:val="00C22189"/>
    <w:rsid w:val="00C2371C"/>
    <w:rsid w:val="00C23911"/>
    <w:rsid w:val="00C2475C"/>
    <w:rsid w:val="00C26008"/>
    <w:rsid w:val="00C2718A"/>
    <w:rsid w:val="00C31CF0"/>
    <w:rsid w:val="00C3345C"/>
    <w:rsid w:val="00C3559F"/>
    <w:rsid w:val="00C362AD"/>
    <w:rsid w:val="00C3768D"/>
    <w:rsid w:val="00C37D71"/>
    <w:rsid w:val="00C43739"/>
    <w:rsid w:val="00C44FFF"/>
    <w:rsid w:val="00C457FE"/>
    <w:rsid w:val="00C53A96"/>
    <w:rsid w:val="00C5580A"/>
    <w:rsid w:val="00C576F0"/>
    <w:rsid w:val="00C610FD"/>
    <w:rsid w:val="00C61A3E"/>
    <w:rsid w:val="00C633AC"/>
    <w:rsid w:val="00C63C2C"/>
    <w:rsid w:val="00C63EDA"/>
    <w:rsid w:val="00C649F6"/>
    <w:rsid w:val="00C64A22"/>
    <w:rsid w:val="00C67DC5"/>
    <w:rsid w:val="00C70FCD"/>
    <w:rsid w:val="00C72575"/>
    <w:rsid w:val="00C73A89"/>
    <w:rsid w:val="00C73CB1"/>
    <w:rsid w:val="00C74074"/>
    <w:rsid w:val="00C748C2"/>
    <w:rsid w:val="00C755A1"/>
    <w:rsid w:val="00C75FD8"/>
    <w:rsid w:val="00C7607B"/>
    <w:rsid w:val="00C76882"/>
    <w:rsid w:val="00C76A76"/>
    <w:rsid w:val="00C77490"/>
    <w:rsid w:val="00C81E67"/>
    <w:rsid w:val="00C840FF"/>
    <w:rsid w:val="00C85611"/>
    <w:rsid w:val="00C91964"/>
    <w:rsid w:val="00C949FB"/>
    <w:rsid w:val="00C956C6"/>
    <w:rsid w:val="00C95D88"/>
    <w:rsid w:val="00C9697F"/>
    <w:rsid w:val="00C97D44"/>
    <w:rsid w:val="00CA2F5F"/>
    <w:rsid w:val="00CA505B"/>
    <w:rsid w:val="00CA5598"/>
    <w:rsid w:val="00CA7DC8"/>
    <w:rsid w:val="00CB14DB"/>
    <w:rsid w:val="00CB4BB0"/>
    <w:rsid w:val="00CB56F5"/>
    <w:rsid w:val="00CC0AB4"/>
    <w:rsid w:val="00CC12CE"/>
    <w:rsid w:val="00CC1409"/>
    <w:rsid w:val="00CC2106"/>
    <w:rsid w:val="00CC442B"/>
    <w:rsid w:val="00CC6D7A"/>
    <w:rsid w:val="00CD1797"/>
    <w:rsid w:val="00CD1FF4"/>
    <w:rsid w:val="00CD41D3"/>
    <w:rsid w:val="00CD4305"/>
    <w:rsid w:val="00CD490C"/>
    <w:rsid w:val="00CD4999"/>
    <w:rsid w:val="00CD4E29"/>
    <w:rsid w:val="00CD5965"/>
    <w:rsid w:val="00CD7C6C"/>
    <w:rsid w:val="00CE040A"/>
    <w:rsid w:val="00CE0650"/>
    <w:rsid w:val="00CE53CA"/>
    <w:rsid w:val="00CF31DE"/>
    <w:rsid w:val="00CF3F05"/>
    <w:rsid w:val="00CF7202"/>
    <w:rsid w:val="00CF7DA7"/>
    <w:rsid w:val="00D00091"/>
    <w:rsid w:val="00D03A05"/>
    <w:rsid w:val="00D03F35"/>
    <w:rsid w:val="00D07517"/>
    <w:rsid w:val="00D077E5"/>
    <w:rsid w:val="00D07A07"/>
    <w:rsid w:val="00D07E37"/>
    <w:rsid w:val="00D113B8"/>
    <w:rsid w:val="00D11D41"/>
    <w:rsid w:val="00D13B51"/>
    <w:rsid w:val="00D14887"/>
    <w:rsid w:val="00D1535B"/>
    <w:rsid w:val="00D15821"/>
    <w:rsid w:val="00D1637A"/>
    <w:rsid w:val="00D1648E"/>
    <w:rsid w:val="00D1721B"/>
    <w:rsid w:val="00D174F5"/>
    <w:rsid w:val="00D17951"/>
    <w:rsid w:val="00D20BB8"/>
    <w:rsid w:val="00D22225"/>
    <w:rsid w:val="00D26773"/>
    <w:rsid w:val="00D3048C"/>
    <w:rsid w:val="00D32450"/>
    <w:rsid w:val="00D32943"/>
    <w:rsid w:val="00D33965"/>
    <w:rsid w:val="00D34F66"/>
    <w:rsid w:val="00D35137"/>
    <w:rsid w:val="00D35B8F"/>
    <w:rsid w:val="00D360DC"/>
    <w:rsid w:val="00D37386"/>
    <w:rsid w:val="00D4095A"/>
    <w:rsid w:val="00D460D4"/>
    <w:rsid w:val="00D46BC8"/>
    <w:rsid w:val="00D46D4A"/>
    <w:rsid w:val="00D47124"/>
    <w:rsid w:val="00D47C15"/>
    <w:rsid w:val="00D47E65"/>
    <w:rsid w:val="00D5295A"/>
    <w:rsid w:val="00D5585D"/>
    <w:rsid w:val="00D56DBF"/>
    <w:rsid w:val="00D5718D"/>
    <w:rsid w:val="00D57AB5"/>
    <w:rsid w:val="00D61D97"/>
    <w:rsid w:val="00D63F89"/>
    <w:rsid w:val="00D64898"/>
    <w:rsid w:val="00D64A01"/>
    <w:rsid w:val="00D65AA3"/>
    <w:rsid w:val="00D65E3D"/>
    <w:rsid w:val="00D66EF6"/>
    <w:rsid w:val="00D735C4"/>
    <w:rsid w:val="00D74923"/>
    <w:rsid w:val="00D75694"/>
    <w:rsid w:val="00D76BC3"/>
    <w:rsid w:val="00D807C0"/>
    <w:rsid w:val="00D80C07"/>
    <w:rsid w:val="00D85CCC"/>
    <w:rsid w:val="00D86E46"/>
    <w:rsid w:val="00D909FA"/>
    <w:rsid w:val="00D925A1"/>
    <w:rsid w:val="00D937AD"/>
    <w:rsid w:val="00D949B1"/>
    <w:rsid w:val="00D94D05"/>
    <w:rsid w:val="00D95B37"/>
    <w:rsid w:val="00DA0220"/>
    <w:rsid w:val="00DA02A7"/>
    <w:rsid w:val="00DA112C"/>
    <w:rsid w:val="00DA1457"/>
    <w:rsid w:val="00DA16B6"/>
    <w:rsid w:val="00DA7701"/>
    <w:rsid w:val="00DB0AE9"/>
    <w:rsid w:val="00DB73E1"/>
    <w:rsid w:val="00DB7692"/>
    <w:rsid w:val="00DB77C0"/>
    <w:rsid w:val="00DB7EAE"/>
    <w:rsid w:val="00DC565C"/>
    <w:rsid w:val="00DD17C2"/>
    <w:rsid w:val="00DD3D58"/>
    <w:rsid w:val="00DD50EF"/>
    <w:rsid w:val="00DD6B05"/>
    <w:rsid w:val="00DD7EE2"/>
    <w:rsid w:val="00DE0BAD"/>
    <w:rsid w:val="00DE0BDA"/>
    <w:rsid w:val="00DE73FE"/>
    <w:rsid w:val="00DF3CEC"/>
    <w:rsid w:val="00DF5AFD"/>
    <w:rsid w:val="00DF7353"/>
    <w:rsid w:val="00DF75F0"/>
    <w:rsid w:val="00E005FC"/>
    <w:rsid w:val="00E010A0"/>
    <w:rsid w:val="00E02D3A"/>
    <w:rsid w:val="00E03DAE"/>
    <w:rsid w:val="00E03FEF"/>
    <w:rsid w:val="00E04AA6"/>
    <w:rsid w:val="00E065BF"/>
    <w:rsid w:val="00E1054B"/>
    <w:rsid w:val="00E13B1F"/>
    <w:rsid w:val="00E14F73"/>
    <w:rsid w:val="00E20188"/>
    <w:rsid w:val="00E24E92"/>
    <w:rsid w:val="00E24F71"/>
    <w:rsid w:val="00E252B2"/>
    <w:rsid w:val="00E272A8"/>
    <w:rsid w:val="00E30AE8"/>
    <w:rsid w:val="00E3172A"/>
    <w:rsid w:val="00E3199C"/>
    <w:rsid w:val="00E335CB"/>
    <w:rsid w:val="00E33BDC"/>
    <w:rsid w:val="00E35DE1"/>
    <w:rsid w:val="00E3627A"/>
    <w:rsid w:val="00E40AE9"/>
    <w:rsid w:val="00E44BC1"/>
    <w:rsid w:val="00E5143D"/>
    <w:rsid w:val="00E534A5"/>
    <w:rsid w:val="00E55757"/>
    <w:rsid w:val="00E561C0"/>
    <w:rsid w:val="00E61506"/>
    <w:rsid w:val="00E63547"/>
    <w:rsid w:val="00E65D1D"/>
    <w:rsid w:val="00E66ADA"/>
    <w:rsid w:val="00E70817"/>
    <w:rsid w:val="00E723C4"/>
    <w:rsid w:val="00E7383F"/>
    <w:rsid w:val="00E75892"/>
    <w:rsid w:val="00E77182"/>
    <w:rsid w:val="00E80289"/>
    <w:rsid w:val="00E80388"/>
    <w:rsid w:val="00E825A7"/>
    <w:rsid w:val="00E8270F"/>
    <w:rsid w:val="00E835E4"/>
    <w:rsid w:val="00E92E31"/>
    <w:rsid w:val="00E9398A"/>
    <w:rsid w:val="00E94483"/>
    <w:rsid w:val="00E957EC"/>
    <w:rsid w:val="00EA05C7"/>
    <w:rsid w:val="00EA05FB"/>
    <w:rsid w:val="00EA1E99"/>
    <w:rsid w:val="00EA3EAC"/>
    <w:rsid w:val="00EA699A"/>
    <w:rsid w:val="00EB0373"/>
    <w:rsid w:val="00EB055E"/>
    <w:rsid w:val="00EB06EC"/>
    <w:rsid w:val="00EB14AD"/>
    <w:rsid w:val="00EB2868"/>
    <w:rsid w:val="00EB5FA3"/>
    <w:rsid w:val="00EB6256"/>
    <w:rsid w:val="00EB6B75"/>
    <w:rsid w:val="00EC09FA"/>
    <w:rsid w:val="00EC113C"/>
    <w:rsid w:val="00EC1493"/>
    <w:rsid w:val="00EC27FF"/>
    <w:rsid w:val="00EC3D57"/>
    <w:rsid w:val="00EC51B8"/>
    <w:rsid w:val="00EC6D67"/>
    <w:rsid w:val="00EC6ECB"/>
    <w:rsid w:val="00ED1D66"/>
    <w:rsid w:val="00ED1F90"/>
    <w:rsid w:val="00ED2838"/>
    <w:rsid w:val="00ED2DC8"/>
    <w:rsid w:val="00ED2EA1"/>
    <w:rsid w:val="00ED3442"/>
    <w:rsid w:val="00ED3B99"/>
    <w:rsid w:val="00ED3D7E"/>
    <w:rsid w:val="00ED618D"/>
    <w:rsid w:val="00ED6CC1"/>
    <w:rsid w:val="00ED7566"/>
    <w:rsid w:val="00EE158B"/>
    <w:rsid w:val="00EE37FC"/>
    <w:rsid w:val="00EE3A81"/>
    <w:rsid w:val="00EE5DC4"/>
    <w:rsid w:val="00EE665F"/>
    <w:rsid w:val="00EE689A"/>
    <w:rsid w:val="00EE7D53"/>
    <w:rsid w:val="00EF0129"/>
    <w:rsid w:val="00EF015C"/>
    <w:rsid w:val="00EF2DB6"/>
    <w:rsid w:val="00F01117"/>
    <w:rsid w:val="00F0187A"/>
    <w:rsid w:val="00F03B61"/>
    <w:rsid w:val="00F041AA"/>
    <w:rsid w:val="00F063BA"/>
    <w:rsid w:val="00F07022"/>
    <w:rsid w:val="00F11745"/>
    <w:rsid w:val="00F119DB"/>
    <w:rsid w:val="00F13D94"/>
    <w:rsid w:val="00F15CE8"/>
    <w:rsid w:val="00F221F8"/>
    <w:rsid w:val="00F25897"/>
    <w:rsid w:val="00F25EDD"/>
    <w:rsid w:val="00F3435E"/>
    <w:rsid w:val="00F35150"/>
    <w:rsid w:val="00F35C98"/>
    <w:rsid w:val="00F40B1E"/>
    <w:rsid w:val="00F40B64"/>
    <w:rsid w:val="00F41739"/>
    <w:rsid w:val="00F41E39"/>
    <w:rsid w:val="00F437F2"/>
    <w:rsid w:val="00F44393"/>
    <w:rsid w:val="00F46532"/>
    <w:rsid w:val="00F477DF"/>
    <w:rsid w:val="00F52D15"/>
    <w:rsid w:val="00F52D44"/>
    <w:rsid w:val="00F5387F"/>
    <w:rsid w:val="00F53EB7"/>
    <w:rsid w:val="00F55284"/>
    <w:rsid w:val="00F55741"/>
    <w:rsid w:val="00F55A75"/>
    <w:rsid w:val="00F55DAB"/>
    <w:rsid w:val="00F56E59"/>
    <w:rsid w:val="00F57A66"/>
    <w:rsid w:val="00F60FE7"/>
    <w:rsid w:val="00F61216"/>
    <w:rsid w:val="00F6139B"/>
    <w:rsid w:val="00F61846"/>
    <w:rsid w:val="00F62FF0"/>
    <w:rsid w:val="00F64025"/>
    <w:rsid w:val="00F64810"/>
    <w:rsid w:val="00F656E6"/>
    <w:rsid w:val="00F66853"/>
    <w:rsid w:val="00F70EB9"/>
    <w:rsid w:val="00F7167D"/>
    <w:rsid w:val="00F77066"/>
    <w:rsid w:val="00F77A82"/>
    <w:rsid w:val="00F80E46"/>
    <w:rsid w:val="00F80FA2"/>
    <w:rsid w:val="00F82042"/>
    <w:rsid w:val="00F8293F"/>
    <w:rsid w:val="00F83F83"/>
    <w:rsid w:val="00F84E83"/>
    <w:rsid w:val="00F85670"/>
    <w:rsid w:val="00F870F0"/>
    <w:rsid w:val="00F87197"/>
    <w:rsid w:val="00F8743B"/>
    <w:rsid w:val="00F87C00"/>
    <w:rsid w:val="00F906ED"/>
    <w:rsid w:val="00F90BF5"/>
    <w:rsid w:val="00F91863"/>
    <w:rsid w:val="00F92AE8"/>
    <w:rsid w:val="00F93013"/>
    <w:rsid w:val="00F932B5"/>
    <w:rsid w:val="00F932E4"/>
    <w:rsid w:val="00F93F92"/>
    <w:rsid w:val="00F967EC"/>
    <w:rsid w:val="00F97017"/>
    <w:rsid w:val="00F97DC8"/>
    <w:rsid w:val="00F97F6F"/>
    <w:rsid w:val="00FA22DD"/>
    <w:rsid w:val="00FA4413"/>
    <w:rsid w:val="00FA6D14"/>
    <w:rsid w:val="00FA74D2"/>
    <w:rsid w:val="00FA7D38"/>
    <w:rsid w:val="00FA7ECE"/>
    <w:rsid w:val="00FA7F92"/>
    <w:rsid w:val="00FB0324"/>
    <w:rsid w:val="00FB040C"/>
    <w:rsid w:val="00FB0569"/>
    <w:rsid w:val="00FB47DE"/>
    <w:rsid w:val="00FC14C2"/>
    <w:rsid w:val="00FC16E1"/>
    <w:rsid w:val="00FC6CFF"/>
    <w:rsid w:val="00FC79FE"/>
    <w:rsid w:val="00FD1A19"/>
    <w:rsid w:val="00FD1B4C"/>
    <w:rsid w:val="00FD2EA0"/>
    <w:rsid w:val="00FD4E9C"/>
    <w:rsid w:val="00FD63EF"/>
    <w:rsid w:val="00FD6A79"/>
    <w:rsid w:val="00FE154C"/>
    <w:rsid w:val="00FE2440"/>
    <w:rsid w:val="00FE373F"/>
    <w:rsid w:val="00FE4613"/>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BB6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basedOn w:val="Normln"/>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iPriority w:val="99"/>
    <w:unhideWhenUsed/>
    <w:rsid w:val="00311606"/>
    <w:pPr>
      <w:spacing w:line="240" w:lineRule="auto"/>
    </w:pPr>
    <w:rPr>
      <w:sz w:val="20"/>
      <w:szCs w:val="20"/>
    </w:rPr>
  </w:style>
  <w:style w:type="character" w:customStyle="1" w:styleId="TextkomenteChar">
    <w:name w:val="Text komentáře Char"/>
    <w:basedOn w:val="Standardnpsmoodstavce"/>
    <w:link w:val="Textkomente"/>
    <w:uiPriority w:val="99"/>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paragraph" w:styleId="Obsah9">
    <w:name w:val="toc 9"/>
    <w:basedOn w:val="Normln"/>
    <w:next w:val="Normln"/>
    <w:autoRedefine/>
    <w:uiPriority w:val="39"/>
    <w:unhideWhenUsed/>
    <w:locked/>
    <w:rsid w:val="00A175BB"/>
    <w:pPr>
      <w:spacing w:after="100"/>
      <w:ind w:left="7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754130292">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voboda@jihlava-city.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op.mmr.cz/cs/zadatele-a-prijemci/dokumenty/dokumenty/obecna-pravidla-pro-zadatele-a-prijemce/obecna-pravidla-pro-zadatele-a-prijemce-aktualn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cs/irop-2021-2027/dokument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ur-lex.europa.eu/legal-content/CS/TXT/?uri=CELEX:52021XC0218(0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radim.tesar@jihlava-city.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D9BB0-EBDB-4DC3-818C-074B4CF6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19881</Words>
  <Characters>117698</Characters>
  <Application>Microsoft Office Word</Application>
  <DocSecurity>8</DocSecurity>
  <Lines>980</Lines>
  <Paragraphs>274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2025-09-20T21:41:00Z</dcterms:created>
  <dcterms:modified xsi:type="dcterms:W3CDTF">2025-10-13T08:56:00Z</dcterms:modified>
</cp:coreProperties>
</file>