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71AB0" w14:textId="4B37BCA9" w:rsidR="005A0FE6" w:rsidRPr="00771682" w:rsidRDefault="00A835FC" w:rsidP="007233C1">
      <w:pPr>
        <w:jc w:val="center"/>
        <w:rPr>
          <w:rFonts w:ascii="Arial" w:hAnsi="Arial"/>
          <w:b/>
          <w:spacing w:val="60"/>
          <w:sz w:val="28"/>
        </w:rPr>
      </w:pPr>
      <w:r>
        <w:rPr>
          <w:rFonts w:ascii="Arial" w:hAnsi="Arial" w:cs="Arial"/>
          <w:b/>
          <w:spacing w:val="60"/>
          <w:sz w:val="28"/>
        </w:rPr>
        <w:t>Návrh smlouvy</w:t>
      </w:r>
      <w:r w:rsidRPr="00771682">
        <w:rPr>
          <w:rFonts w:ascii="Arial" w:hAnsi="Arial"/>
          <w:b/>
          <w:spacing w:val="60"/>
          <w:sz w:val="28"/>
        </w:rPr>
        <w:t xml:space="preserve"> o dílo</w:t>
      </w:r>
    </w:p>
    <w:p w14:paraId="72B7A9D3" w14:textId="4C6E15BC" w:rsidR="005A0FE6" w:rsidRDefault="005A0FE6" w:rsidP="007233C1">
      <w:pPr>
        <w:pStyle w:val="Podnadpis"/>
        <w:pBdr>
          <w:bottom w:val="single" w:sz="6" w:space="1" w:color="auto"/>
        </w:pBdr>
        <w:spacing w:after="14"/>
        <w:rPr>
          <w:rFonts w:ascii="Arial" w:hAnsi="Arial" w:cs="Arial"/>
          <w:sz w:val="22"/>
          <w:szCs w:val="22"/>
        </w:rPr>
      </w:pPr>
      <w:r w:rsidRPr="005A0FE6">
        <w:rPr>
          <w:rFonts w:ascii="Arial" w:hAnsi="Arial" w:cs="Arial"/>
          <w:sz w:val="22"/>
          <w:szCs w:val="22"/>
        </w:rPr>
        <w:t xml:space="preserve">uzavřená dle § </w:t>
      </w:r>
      <w:smartTag w:uri="urn:schemas-microsoft-com:office:smarttags" w:element="metricconverter">
        <w:smartTagPr>
          <w:attr w:name="ProductID" w:val="2586 a"/>
        </w:smartTagPr>
        <w:r w:rsidRPr="005A0FE6">
          <w:rPr>
            <w:rFonts w:ascii="Arial" w:hAnsi="Arial" w:cs="Arial"/>
            <w:sz w:val="22"/>
            <w:szCs w:val="22"/>
          </w:rPr>
          <w:t>2586 a</w:t>
        </w:r>
      </w:smartTag>
      <w:r w:rsidRPr="005A0FE6">
        <w:rPr>
          <w:rFonts w:ascii="Arial" w:hAnsi="Arial" w:cs="Arial"/>
          <w:sz w:val="22"/>
          <w:szCs w:val="22"/>
        </w:rPr>
        <w:t xml:space="preserve"> násl. zákona č. 89/2012 Sb., občanský zákoník, </w:t>
      </w:r>
      <w:r w:rsidR="00D50AC8">
        <w:rPr>
          <w:rFonts w:ascii="Arial" w:hAnsi="Arial" w:cs="Arial"/>
          <w:sz w:val="22"/>
          <w:szCs w:val="22"/>
        </w:rPr>
        <w:br/>
      </w:r>
      <w:r w:rsidR="00294849">
        <w:rPr>
          <w:rFonts w:ascii="Arial" w:hAnsi="Arial" w:cs="Arial"/>
          <w:sz w:val="22"/>
          <w:szCs w:val="22"/>
        </w:rPr>
        <w:t>v platném znění</w:t>
      </w:r>
      <w:r w:rsidRPr="005A0FE6">
        <w:rPr>
          <w:rFonts w:ascii="Arial" w:hAnsi="Arial" w:cs="Arial"/>
          <w:sz w:val="22"/>
          <w:szCs w:val="22"/>
        </w:rPr>
        <w:t xml:space="preserve"> (dále jen </w:t>
      </w:r>
      <w:r w:rsidR="00C3108A">
        <w:rPr>
          <w:rFonts w:ascii="Arial" w:hAnsi="Arial" w:cs="Arial"/>
          <w:sz w:val="22"/>
          <w:szCs w:val="22"/>
        </w:rPr>
        <w:t xml:space="preserve">jako </w:t>
      </w:r>
      <w:r w:rsidR="00392677">
        <w:rPr>
          <w:rFonts w:ascii="Arial" w:hAnsi="Arial" w:cs="Arial"/>
          <w:sz w:val="22"/>
          <w:szCs w:val="22"/>
        </w:rPr>
        <w:t>„OZ“</w:t>
      </w:r>
      <w:r w:rsidRPr="005A0FE6">
        <w:rPr>
          <w:rFonts w:ascii="Arial" w:hAnsi="Arial" w:cs="Arial"/>
          <w:sz w:val="22"/>
          <w:szCs w:val="22"/>
        </w:rPr>
        <w:t xml:space="preserve">) </w:t>
      </w:r>
    </w:p>
    <w:p w14:paraId="0AFB0655" w14:textId="77777777" w:rsidR="00D50AC8" w:rsidRPr="009B6906" w:rsidRDefault="00D50AC8" w:rsidP="007233C1">
      <w:pPr>
        <w:pStyle w:val="Podnadpis"/>
        <w:pBdr>
          <w:bottom w:val="single" w:sz="6" w:space="1" w:color="auto"/>
        </w:pBdr>
        <w:spacing w:after="14"/>
        <w:rPr>
          <w:rFonts w:ascii="Arial" w:hAnsi="Arial" w:cs="Arial"/>
          <w:sz w:val="22"/>
          <w:szCs w:val="22"/>
        </w:rPr>
      </w:pPr>
    </w:p>
    <w:p w14:paraId="5B2E95F6" w14:textId="77777777" w:rsidR="005A0FE6" w:rsidRDefault="005A0FE6" w:rsidP="007233C1">
      <w:pPr>
        <w:pStyle w:val="Nadpis1"/>
        <w:keepNext w:val="0"/>
        <w:keepLines w:val="0"/>
        <w:jc w:val="center"/>
        <w:rPr>
          <w:rFonts w:cs="Arial"/>
          <w:sz w:val="22"/>
          <w:szCs w:val="22"/>
        </w:rPr>
      </w:pPr>
      <w:r w:rsidRPr="005A0FE6">
        <w:rPr>
          <w:rFonts w:cs="Arial"/>
          <w:sz w:val="22"/>
          <w:szCs w:val="22"/>
        </w:rPr>
        <w:t>SMLUVNÍ STRANY</w:t>
      </w:r>
    </w:p>
    <w:p w14:paraId="253BE938" w14:textId="77777777" w:rsidR="001854A9" w:rsidRPr="00D156BD" w:rsidRDefault="001854A9" w:rsidP="00D156BD"/>
    <w:p w14:paraId="066EBD93" w14:textId="77777777" w:rsidR="005A0FE6" w:rsidRDefault="005A0FE6" w:rsidP="007233C1">
      <w:pPr>
        <w:pStyle w:val="Nadpis2"/>
        <w:keepNext w:val="0"/>
        <w:keepLines w:val="0"/>
        <w:numPr>
          <w:ilvl w:val="0"/>
          <w:numId w:val="9"/>
        </w:numPr>
        <w:spacing w:after="60"/>
        <w:ind w:left="426" w:hanging="426"/>
        <w:rPr>
          <w:rFonts w:cs="Arial"/>
          <w:b/>
          <w:sz w:val="22"/>
          <w:szCs w:val="22"/>
        </w:rPr>
      </w:pPr>
      <w:r w:rsidRPr="005A0FE6">
        <w:rPr>
          <w:rFonts w:cs="Arial"/>
          <w:sz w:val="22"/>
          <w:szCs w:val="22"/>
        </w:rPr>
        <w:t xml:space="preserve">Objednatel: </w:t>
      </w:r>
      <w:r w:rsidRPr="005A0FE6">
        <w:rPr>
          <w:rFonts w:cs="Arial"/>
          <w:sz w:val="22"/>
          <w:szCs w:val="22"/>
        </w:rPr>
        <w:tab/>
      </w:r>
      <w:r w:rsidR="005D576E">
        <w:rPr>
          <w:rFonts w:cs="Arial"/>
          <w:sz w:val="22"/>
          <w:szCs w:val="22"/>
        </w:rPr>
        <w:tab/>
      </w:r>
      <w:r w:rsidRPr="005A0FE6">
        <w:rPr>
          <w:rFonts w:cs="Arial"/>
          <w:b/>
          <w:sz w:val="22"/>
          <w:szCs w:val="22"/>
        </w:rPr>
        <w:t>Statutární město Jihlava</w:t>
      </w:r>
    </w:p>
    <w:p w14:paraId="1FD4B843" w14:textId="77777777" w:rsidR="00771682" w:rsidRDefault="00771682" w:rsidP="00771682">
      <w:pPr>
        <w:pStyle w:val="Nadpis2"/>
        <w:keepNext w:val="0"/>
        <w:keepLines w:val="0"/>
        <w:spacing w:after="60"/>
        <w:ind w:left="426" w:hanging="1"/>
        <w:rPr>
          <w:rFonts w:cs="Arial"/>
          <w:sz w:val="22"/>
          <w:szCs w:val="22"/>
        </w:rPr>
      </w:pPr>
      <w:r w:rsidRPr="005A0FE6">
        <w:rPr>
          <w:rFonts w:cs="Arial"/>
          <w:sz w:val="22"/>
          <w:szCs w:val="22"/>
        </w:rPr>
        <w:t>se sídlem:</w:t>
      </w:r>
      <w:r w:rsidRPr="005A0FE6">
        <w:rPr>
          <w:rFonts w:cs="Arial"/>
          <w:sz w:val="22"/>
          <w:szCs w:val="22"/>
        </w:rPr>
        <w:tab/>
      </w:r>
      <w:r>
        <w:rPr>
          <w:rFonts w:cs="Arial"/>
          <w:sz w:val="22"/>
          <w:szCs w:val="22"/>
        </w:rPr>
        <w:tab/>
      </w:r>
      <w:r w:rsidRPr="005A0FE6">
        <w:rPr>
          <w:rFonts w:cs="Arial"/>
          <w:sz w:val="22"/>
          <w:szCs w:val="22"/>
        </w:rPr>
        <w:t>Masarykovo nám. 97/1, 586 01 Jihlava</w:t>
      </w:r>
    </w:p>
    <w:p w14:paraId="616B54AA" w14:textId="3E539953" w:rsidR="000B5386" w:rsidRPr="001854A9" w:rsidRDefault="001854A9" w:rsidP="001854A9">
      <w:pPr>
        <w:tabs>
          <w:tab w:val="left" w:pos="426"/>
        </w:tabs>
        <w:spacing w:after="0"/>
        <w:ind w:left="425"/>
        <w:rPr>
          <w:rFonts w:ascii="Arial" w:eastAsia="Times New Roman" w:hAnsi="Arial" w:cs="Arial"/>
          <w:bCs/>
        </w:rPr>
      </w:pPr>
      <w:r>
        <w:rPr>
          <w:rFonts w:ascii="Arial" w:eastAsia="Times New Roman" w:hAnsi="Arial" w:cs="Arial"/>
          <w:bCs/>
        </w:rPr>
        <w:t>z</w:t>
      </w:r>
      <w:r w:rsidR="000B5386" w:rsidRPr="001854A9">
        <w:rPr>
          <w:rFonts w:ascii="Arial" w:eastAsia="Times New Roman" w:hAnsi="Arial" w:cs="Arial"/>
          <w:bCs/>
        </w:rPr>
        <w:t>astoupený</w:t>
      </w:r>
      <w:r>
        <w:rPr>
          <w:rFonts w:ascii="Arial" w:eastAsia="Times New Roman" w:hAnsi="Arial" w:cs="Arial"/>
          <w:bCs/>
        </w:rPr>
        <w:t>:</w:t>
      </w:r>
      <w:r>
        <w:rPr>
          <w:rFonts w:ascii="Arial" w:eastAsia="Times New Roman" w:hAnsi="Arial" w:cs="Arial"/>
          <w:bCs/>
        </w:rPr>
        <w:tab/>
      </w:r>
      <w:r w:rsidR="005D576E">
        <w:rPr>
          <w:rFonts w:ascii="Arial" w:eastAsia="Times New Roman" w:hAnsi="Arial" w:cs="Arial"/>
          <w:bCs/>
        </w:rPr>
        <w:tab/>
      </w:r>
      <w:r w:rsidRPr="001854A9">
        <w:rPr>
          <w:rFonts w:ascii="Arial" w:eastAsia="Times New Roman" w:hAnsi="Arial" w:cs="Arial"/>
          <w:bCs/>
        </w:rPr>
        <w:t>Ing. arch. Martinem Laštovičkou, náměstkem primátora</w:t>
      </w:r>
    </w:p>
    <w:p w14:paraId="13EC1DBB" w14:textId="59BD730E" w:rsidR="002C45B5" w:rsidRDefault="005A0FE6" w:rsidP="002C45B5">
      <w:pPr>
        <w:pStyle w:val="Nadpis2"/>
        <w:keepNext w:val="0"/>
        <w:keepLines w:val="0"/>
        <w:spacing w:after="60"/>
        <w:ind w:left="426" w:hanging="426"/>
        <w:rPr>
          <w:rFonts w:cs="Arial"/>
          <w:sz w:val="22"/>
          <w:szCs w:val="22"/>
        </w:rPr>
      </w:pPr>
      <w:r w:rsidRPr="005A0FE6">
        <w:rPr>
          <w:rFonts w:cs="Arial"/>
          <w:sz w:val="22"/>
          <w:szCs w:val="22"/>
        </w:rPr>
        <w:tab/>
      </w:r>
      <w:r w:rsidR="002C45B5" w:rsidRPr="005A0FE6">
        <w:rPr>
          <w:rFonts w:cs="Arial"/>
          <w:sz w:val="22"/>
          <w:szCs w:val="22"/>
        </w:rPr>
        <w:t>IČO:</w:t>
      </w:r>
      <w:r w:rsidR="002C45B5" w:rsidRPr="005A0FE6">
        <w:rPr>
          <w:rFonts w:cs="Arial"/>
          <w:sz w:val="22"/>
          <w:szCs w:val="22"/>
        </w:rPr>
        <w:tab/>
      </w:r>
      <w:r w:rsidR="002C45B5" w:rsidRPr="005A0FE6">
        <w:rPr>
          <w:rFonts w:cs="Arial"/>
          <w:sz w:val="22"/>
          <w:szCs w:val="22"/>
        </w:rPr>
        <w:tab/>
      </w:r>
      <w:r w:rsidR="005D576E">
        <w:rPr>
          <w:rFonts w:cs="Arial"/>
          <w:sz w:val="22"/>
          <w:szCs w:val="22"/>
        </w:rPr>
        <w:tab/>
      </w:r>
      <w:r w:rsidR="002C45B5" w:rsidRPr="005A0FE6">
        <w:rPr>
          <w:rFonts w:cs="Arial"/>
          <w:sz w:val="22"/>
          <w:szCs w:val="22"/>
        </w:rPr>
        <w:t>002</w:t>
      </w:r>
      <w:r w:rsidR="002C45B5">
        <w:rPr>
          <w:rFonts w:cs="Arial"/>
          <w:sz w:val="22"/>
          <w:szCs w:val="22"/>
        </w:rPr>
        <w:t xml:space="preserve"> </w:t>
      </w:r>
      <w:r w:rsidR="002C45B5" w:rsidRPr="005A0FE6">
        <w:rPr>
          <w:rFonts w:cs="Arial"/>
          <w:sz w:val="22"/>
          <w:szCs w:val="22"/>
        </w:rPr>
        <w:t>86</w:t>
      </w:r>
      <w:r w:rsidR="001854A9">
        <w:rPr>
          <w:rFonts w:cs="Arial"/>
          <w:sz w:val="22"/>
          <w:szCs w:val="22"/>
        </w:rPr>
        <w:t> </w:t>
      </w:r>
      <w:r w:rsidR="002C45B5" w:rsidRPr="005A0FE6">
        <w:rPr>
          <w:rFonts w:cs="Arial"/>
          <w:sz w:val="22"/>
          <w:szCs w:val="22"/>
        </w:rPr>
        <w:t>010</w:t>
      </w:r>
    </w:p>
    <w:p w14:paraId="643D5DFB" w14:textId="6236E9C3" w:rsidR="001854A9" w:rsidRDefault="001854A9" w:rsidP="001854A9">
      <w:pPr>
        <w:pStyle w:val="Nadpis2"/>
        <w:keepNext w:val="0"/>
        <w:keepLines w:val="0"/>
        <w:spacing w:after="60"/>
        <w:ind w:left="426" w:hanging="426"/>
        <w:rPr>
          <w:rFonts w:cs="Arial"/>
          <w:sz w:val="22"/>
          <w:szCs w:val="22"/>
        </w:rPr>
      </w:pPr>
      <w:r w:rsidRPr="001854A9">
        <w:rPr>
          <w:rFonts w:cs="Arial"/>
          <w:sz w:val="22"/>
          <w:szCs w:val="22"/>
        </w:rPr>
        <w:tab/>
        <w:t>DIČ:</w:t>
      </w:r>
      <w:r w:rsidRPr="001854A9">
        <w:rPr>
          <w:rFonts w:cs="Arial"/>
          <w:sz w:val="22"/>
          <w:szCs w:val="22"/>
        </w:rPr>
        <w:tab/>
      </w:r>
      <w:r>
        <w:rPr>
          <w:rFonts w:cs="Arial"/>
          <w:sz w:val="22"/>
          <w:szCs w:val="22"/>
        </w:rPr>
        <w:tab/>
      </w:r>
      <w:r w:rsidR="005D576E">
        <w:rPr>
          <w:rFonts w:cs="Arial"/>
          <w:sz w:val="22"/>
          <w:szCs w:val="22"/>
        </w:rPr>
        <w:tab/>
      </w:r>
      <w:r>
        <w:rPr>
          <w:rFonts w:cs="Arial"/>
          <w:sz w:val="22"/>
          <w:szCs w:val="22"/>
        </w:rPr>
        <w:t>CZ00286010</w:t>
      </w:r>
    </w:p>
    <w:p w14:paraId="214B583A" w14:textId="77777777" w:rsidR="001854A9" w:rsidRPr="005D576E" w:rsidRDefault="001854A9" w:rsidP="005D576E">
      <w:pPr>
        <w:pStyle w:val="Nadpis2"/>
        <w:keepNext w:val="0"/>
        <w:keepLines w:val="0"/>
        <w:spacing w:after="60"/>
        <w:ind w:left="426" w:hanging="426"/>
        <w:rPr>
          <w:rFonts w:cs="Arial"/>
          <w:sz w:val="22"/>
          <w:szCs w:val="22"/>
        </w:rPr>
      </w:pPr>
      <w:r>
        <w:tab/>
      </w:r>
      <w:r w:rsidRPr="005D576E">
        <w:rPr>
          <w:rFonts w:cs="Arial"/>
          <w:sz w:val="22"/>
          <w:szCs w:val="22"/>
        </w:rPr>
        <w:t xml:space="preserve">Bankovní spojení: </w:t>
      </w:r>
      <w:r w:rsidR="005D576E" w:rsidRPr="005D576E">
        <w:rPr>
          <w:rFonts w:cs="Arial"/>
          <w:sz w:val="22"/>
          <w:szCs w:val="22"/>
        </w:rPr>
        <w:tab/>
        <w:t>Česká spořitelna</w:t>
      </w:r>
      <w:r w:rsidR="005D576E">
        <w:rPr>
          <w:rFonts w:cs="Arial"/>
          <w:sz w:val="22"/>
          <w:szCs w:val="22"/>
        </w:rPr>
        <w:t xml:space="preserve"> a.s.,</w:t>
      </w:r>
      <w:r w:rsidR="005D576E" w:rsidRPr="005D576E">
        <w:rPr>
          <w:rFonts w:cs="Arial"/>
          <w:sz w:val="22"/>
          <w:szCs w:val="22"/>
        </w:rPr>
        <w:t xml:space="preserve"> pobočka Jihlava</w:t>
      </w:r>
    </w:p>
    <w:p w14:paraId="62846E14" w14:textId="03D93071" w:rsidR="005D576E" w:rsidRPr="005D576E" w:rsidRDefault="005D576E" w:rsidP="005D576E">
      <w:pPr>
        <w:pStyle w:val="Nadpis2"/>
        <w:keepNext w:val="0"/>
        <w:keepLines w:val="0"/>
        <w:spacing w:after="60"/>
        <w:ind w:left="426" w:hanging="426"/>
        <w:rPr>
          <w:rFonts w:cs="Arial"/>
          <w:sz w:val="22"/>
          <w:szCs w:val="22"/>
        </w:rPr>
      </w:pPr>
      <w:r w:rsidRPr="005D576E">
        <w:rPr>
          <w:rFonts w:cs="Arial"/>
          <w:sz w:val="22"/>
          <w:szCs w:val="22"/>
        </w:rPr>
        <w:tab/>
        <w:t>Číslo účtu:</w:t>
      </w:r>
      <w:r w:rsidRPr="005D576E">
        <w:rPr>
          <w:rFonts w:cs="Arial"/>
          <w:sz w:val="22"/>
          <w:szCs w:val="22"/>
        </w:rPr>
        <w:tab/>
      </w:r>
      <w:r w:rsidRPr="005D576E">
        <w:rPr>
          <w:rFonts w:cs="Arial"/>
          <w:sz w:val="22"/>
          <w:szCs w:val="22"/>
        </w:rPr>
        <w:tab/>
      </w:r>
      <w:r w:rsidR="00127B8C">
        <w:rPr>
          <w:rFonts w:cs="Arial"/>
          <w:sz w:val="22"/>
          <w:szCs w:val="22"/>
        </w:rPr>
        <w:t>5002072/08000</w:t>
      </w:r>
    </w:p>
    <w:p w14:paraId="0D7FDA46" w14:textId="77777777" w:rsidR="005A0FE6" w:rsidRPr="005A0FE6" w:rsidRDefault="00E26A3C" w:rsidP="007233C1">
      <w:pPr>
        <w:pStyle w:val="Nadpis2"/>
        <w:keepNext w:val="0"/>
        <w:keepLines w:val="0"/>
        <w:spacing w:after="60"/>
        <w:ind w:left="426"/>
        <w:rPr>
          <w:rFonts w:cs="Arial"/>
          <w:sz w:val="22"/>
          <w:szCs w:val="22"/>
        </w:rPr>
      </w:pPr>
      <w:r>
        <w:rPr>
          <w:rFonts w:cs="Arial"/>
          <w:sz w:val="22"/>
          <w:szCs w:val="22"/>
        </w:rPr>
        <w:t xml:space="preserve"> </w:t>
      </w:r>
    </w:p>
    <w:p w14:paraId="7CE55D35" w14:textId="730AAEC3" w:rsidR="00195AA3" w:rsidRPr="00771682" w:rsidRDefault="00195AA3" w:rsidP="007233C1">
      <w:pPr>
        <w:ind w:left="426" w:hanging="426"/>
        <w:rPr>
          <w:rFonts w:ascii="Arial" w:hAnsi="Arial"/>
        </w:rPr>
      </w:pPr>
      <w:r>
        <w:tab/>
      </w:r>
      <w:r w:rsidRPr="00771682">
        <w:rPr>
          <w:rFonts w:ascii="Arial" w:hAnsi="Arial"/>
        </w:rPr>
        <w:t>(dále též jako „objednatel“)</w:t>
      </w:r>
    </w:p>
    <w:p w14:paraId="0635B9C9" w14:textId="77777777" w:rsidR="006429A8" w:rsidRPr="00771682" w:rsidRDefault="002C45B5" w:rsidP="002C45B5">
      <w:pPr>
        <w:ind w:left="426" w:hanging="426"/>
        <w:jc w:val="center"/>
        <w:rPr>
          <w:rFonts w:ascii="Arial" w:hAnsi="Arial"/>
          <w:b/>
          <w:sz w:val="28"/>
        </w:rPr>
      </w:pPr>
      <w:r w:rsidRPr="00771682">
        <w:rPr>
          <w:rFonts w:ascii="Arial" w:hAnsi="Arial"/>
          <w:b/>
          <w:sz w:val="28"/>
          <w:highlight w:val="yellow"/>
        </w:rPr>
        <w:t>DOPLNÍ ÚČASTNÍK</w:t>
      </w:r>
    </w:p>
    <w:p w14:paraId="56250D7D" w14:textId="77777777" w:rsidR="005A0FE6" w:rsidRPr="005A0FE6" w:rsidRDefault="005A0FE6" w:rsidP="007233C1">
      <w:pPr>
        <w:pStyle w:val="Nadpis2"/>
        <w:keepNext w:val="0"/>
        <w:keepLines w:val="0"/>
        <w:numPr>
          <w:ilvl w:val="0"/>
          <w:numId w:val="9"/>
        </w:numPr>
        <w:spacing w:after="60"/>
        <w:ind w:left="426" w:hanging="426"/>
        <w:rPr>
          <w:rStyle w:val="Nadpis2Char"/>
          <w:rFonts w:cs="Arial"/>
          <w:bCs/>
          <w:sz w:val="22"/>
          <w:szCs w:val="22"/>
        </w:rPr>
      </w:pPr>
      <w:r w:rsidRPr="005A0FE6">
        <w:rPr>
          <w:rStyle w:val="Nadpis2Char"/>
          <w:rFonts w:cs="Arial"/>
          <w:sz w:val="22"/>
          <w:szCs w:val="22"/>
        </w:rPr>
        <w:t>Zhotovitel:</w:t>
      </w:r>
      <w:r w:rsidR="00F503FB">
        <w:rPr>
          <w:rStyle w:val="Nadpis2Char"/>
          <w:rFonts w:cs="Arial"/>
          <w:sz w:val="22"/>
          <w:szCs w:val="22"/>
        </w:rPr>
        <w:tab/>
      </w:r>
      <w:r w:rsidRPr="005A0FE6">
        <w:rPr>
          <w:rStyle w:val="Nadpis2Char"/>
          <w:rFonts w:cs="Arial"/>
          <w:sz w:val="22"/>
          <w:szCs w:val="22"/>
        </w:rPr>
        <w:tab/>
      </w:r>
      <w:permStart w:id="28986859" w:edGrp="everyone"/>
      <w:r w:rsidR="002C45B5" w:rsidRPr="002C45B5">
        <w:rPr>
          <w:rStyle w:val="Nadpis2Char"/>
          <w:rFonts w:cs="Arial"/>
          <w:b/>
          <w:sz w:val="22"/>
          <w:szCs w:val="22"/>
        </w:rPr>
        <w:fldChar w:fldCharType="begin">
          <w:ffData>
            <w:name w:val="Text1"/>
            <w:enabled/>
            <w:calcOnExit w:val="0"/>
            <w:textInput/>
          </w:ffData>
        </w:fldChar>
      </w:r>
      <w:bookmarkStart w:id="0" w:name="Text1"/>
      <w:r w:rsidR="002C45B5" w:rsidRPr="002C45B5">
        <w:rPr>
          <w:rStyle w:val="Nadpis2Char"/>
          <w:rFonts w:cs="Arial"/>
          <w:b/>
          <w:sz w:val="22"/>
          <w:szCs w:val="22"/>
        </w:rPr>
        <w:instrText xml:space="preserve"> FORMTEXT </w:instrText>
      </w:r>
      <w:r w:rsidR="002C45B5" w:rsidRPr="002C45B5">
        <w:rPr>
          <w:rStyle w:val="Nadpis2Char"/>
          <w:rFonts w:cs="Arial"/>
          <w:b/>
          <w:sz w:val="22"/>
          <w:szCs w:val="22"/>
        </w:rPr>
      </w:r>
      <w:r w:rsidR="002C45B5" w:rsidRPr="002C45B5">
        <w:rPr>
          <w:rStyle w:val="Nadpis2Char"/>
          <w:rFonts w:cs="Arial"/>
          <w:b/>
          <w:sz w:val="22"/>
          <w:szCs w:val="22"/>
        </w:rPr>
        <w:fldChar w:fldCharType="separate"/>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noProof/>
          <w:sz w:val="22"/>
          <w:szCs w:val="22"/>
        </w:rPr>
        <w:t> </w:t>
      </w:r>
      <w:r w:rsidR="002C45B5" w:rsidRPr="002C45B5">
        <w:rPr>
          <w:rStyle w:val="Nadpis2Char"/>
          <w:rFonts w:cs="Arial"/>
          <w:b/>
          <w:sz w:val="22"/>
          <w:szCs w:val="22"/>
        </w:rPr>
        <w:fldChar w:fldCharType="end"/>
      </w:r>
      <w:bookmarkEnd w:id="0"/>
      <w:permEnd w:id="28986859"/>
    </w:p>
    <w:p w14:paraId="66835A76" w14:textId="77777777" w:rsidR="005A0FE6" w:rsidRPr="00771682" w:rsidRDefault="0097367B" w:rsidP="007233C1">
      <w:pPr>
        <w:spacing w:after="60" w:line="240" w:lineRule="auto"/>
        <w:ind w:left="426"/>
        <w:rPr>
          <w:rFonts w:ascii="Arial" w:hAnsi="Arial"/>
        </w:rPr>
      </w:pPr>
      <w:r w:rsidRPr="000761F4">
        <w:rPr>
          <w:rFonts w:ascii="Arial" w:hAnsi="Arial"/>
        </w:rPr>
        <w:t>s</w:t>
      </w:r>
      <w:r w:rsidR="000208A7" w:rsidRPr="000761F4">
        <w:rPr>
          <w:rFonts w:ascii="Arial" w:hAnsi="Arial"/>
        </w:rPr>
        <w:t>e sídlem</w:t>
      </w:r>
      <w:r w:rsidR="005A0FE6" w:rsidRPr="005A0FE6">
        <w:t>:</w:t>
      </w:r>
      <w:r w:rsidR="00F503FB" w:rsidRPr="00771682">
        <w:rPr>
          <w:rFonts w:ascii="Arial" w:hAnsi="Arial"/>
        </w:rPr>
        <w:tab/>
      </w:r>
      <w:r w:rsidR="005A0FE6" w:rsidRPr="005A0FE6">
        <w:rPr>
          <w:rFonts w:ascii="Arial" w:hAnsi="Arial" w:cs="Arial"/>
        </w:rPr>
        <w:tab/>
      </w:r>
      <w:permStart w:id="1365465656"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1365465656"/>
    </w:p>
    <w:p w14:paraId="583249D7" w14:textId="2451DA26" w:rsidR="005A0FE6" w:rsidRPr="00771682" w:rsidRDefault="005A0FE6" w:rsidP="007233C1">
      <w:pPr>
        <w:spacing w:after="60" w:line="240" w:lineRule="auto"/>
        <w:ind w:left="426" w:hanging="426"/>
        <w:rPr>
          <w:rFonts w:ascii="Arial" w:hAnsi="Arial"/>
        </w:rPr>
      </w:pPr>
      <w:r w:rsidRPr="00771682">
        <w:rPr>
          <w:rFonts w:ascii="Arial" w:hAnsi="Arial"/>
        </w:rPr>
        <w:tab/>
      </w:r>
      <w:r w:rsidRPr="005A0FE6">
        <w:rPr>
          <w:rFonts w:ascii="Arial" w:hAnsi="Arial" w:cs="Arial"/>
        </w:rPr>
        <w:t>zastoupený</w:t>
      </w:r>
      <w:r w:rsidRPr="00496FE5">
        <w:rPr>
          <w:rFonts w:ascii="Arial" w:hAnsi="Arial"/>
        </w:rPr>
        <w:t>:</w:t>
      </w:r>
      <w:r w:rsidR="00F503FB" w:rsidRPr="00496FE5">
        <w:rPr>
          <w:rFonts w:ascii="Arial" w:hAnsi="Arial"/>
        </w:rPr>
        <w:tab/>
      </w:r>
      <w:r w:rsidRPr="00496FE5">
        <w:rPr>
          <w:rFonts w:ascii="Arial" w:hAnsi="Arial"/>
        </w:rPr>
        <w:tab/>
      </w:r>
      <w:permStart w:id="830895726"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830895726"/>
    </w:p>
    <w:p w14:paraId="1C47A94E" w14:textId="03117F42" w:rsidR="005A0FE6" w:rsidRPr="000761F4" w:rsidRDefault="005A0FE6" w:rsidP="000761F4">
      <w:pPr>
        <w:spacing w:after="60" w:line="240" w:lineRule="auto"/>
        <w:ind w:left="426" w:hanging="426"/>
        <w:rPr>
          <w:rFonts w:ascii="Arial" w:hAnsi="Arial"/>
        </w:rPr>
      </w:pPr>
      <w:r w:rsidRPr="005A0FE6">
        <w:rPr>
          <w:rFonts w:ascii="Arial" w:hAnsi="Arial" w:cs="Arial"/>
        </w:rPr>
        <w:tab/>
        <w:t>IČO:</w:t>
      </w:r>
      <w:r w:rsidRPr="005A0FE6">
        <w:rPr>
          <w:rFonts w:ascii="Arial" w:hAnsi="Arial" w:cs="Arial"/>
        </w:rPr>
        <w:tab/>
      </w:r>
      <w:r w:rsidR="00F503FB">
        <w:rPr>
          <w:rFonts w:ascii="Arial" w:hAnsi="Arial" w:cs="Arial"/>
        </w:rPr>
        <w:tab/>
      </w:r>
      <w:r w:rsidRPr="000761F4">
        <w:rPr>
          <w:rFonts w:ascii="Arial" w:hAnsi="Arial"/>
        </w:rPr>
        <w:tab/>
      </w:r>
      <w:permStart w:id="1844192460"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1844192460"/>
    </w:p>
    <w:p w14:paraId="0436D3E8" w14:textId="292787BE" w:rsidR="005D576E" w:rsidRDefault="00195AA3" w:rsidP="007233C1">
      <w:pPr>
        <w:spacing w:after="60" w:line="240" w:lineRule="auto"/>
        <w:ind w:left="426" w:hanging="426"/>
        <w:rPr>
          <w:rFonts w:ascii="Arial" w:hAnsi="Arial" w:cs="Arial"/>
        </w:rPr>
      </w:pPr>
      <w:r>
        <w:rPr>
          <w:rFonts w:ascii="Arial" w:hAnsi="Arial" w:cs="Arial"/>
        </w:rPr>
        <w:tab/>
      </w:r>
      <w:r w:rsidR="00F503FB">
        <w:rPr>
          <w:rFonts w:ascii="Arial" w:hAnsi="Arial" w:cs="Arial"/>
        </w:rPr>
        <w:t>DIČ:</w:t>
      </w:r>
      <w:r w:rsidR="00F503FB">
        <w:rPr>
          <w:rFonts w:ascii="Arial" w:hAnsi="Arial" w:cs="Arial"/>
        </w:rPr>
        <w:tab/>
      </w:r>
      <w:r w:rsidR="00F503FB">
        <w:rPr>
          <w:rFonts w:ascii="Arial" w:hAnsi="Arial" w:cs="Arial"/>
        </w:rPr>
        <w:tab/>
      </w:r>
      <w:r w:rsidR="00F503FB">
        <w:rPr>
          <w:rFonts w:ascii="Arial" w:hAnsi="Arial" w:cs="Arial"/>
        </w:rPr>
        <w:tab/>
      </w:r>
      <w:permStart w:id="1566784671" w:edGrp="everyone"/>
      <w:r w:rsidR="00F503FB" w:rsidRPr="002C45B5">
        <w:rPr>
          <w:rStyle w:val="Nadpis2Char"/>
          <w:rFonts w:eastAsia="Calibri" w:cs="Arial"/>
          <w:sz w:val="22"/>
          <w:szCs w:val="22"/>
        </w:rPr>
        <w:fldChar w:fldCharType="begin">
          <w:ffData>
            <w:name w:val="Text1"/>
            <w:enabled/>
            <w:calcOnExit w:val="0"/>
            <w:textInput/>
          </w:ffData>
        </w:fldChar>
      </w:r>
      <w:r w:rsidR="00F503FB" w:rsidRPr="002C45B5">
        <w:rPr>
          <w:rStyle w:val="Nadpis2Char"/>
          <w:rFonts w:eastAsia="Calibri" w:cs="Arial"/>
          <w:sz w:val="22"/>
          <w:szCs w:val="22"/>
        </w:rPr>
        <w:instrText xml:space="preserve"> FORMTEXT </w:instrText>
      </w:r>
      <w:r w:rsidR="00F503FB" w:rsidRPr="002C45B5">
        <w:rPr>
          <w:rStyle w:val="Nadpis2Char"/>
          <w:rFonts w:eastAsia="Calibri" w:cs="Arial"/>
          <w:sz w:val="22"/>
          <w:szCs w:val="22"/>
        </w:rPr>
      </w:r>
      <w:r w:rsidR="00F503FB" w:rsidRPr="002C45B5">
        <w:rPr>
          <w:rStyle w:val="Nadpis2Char"/>
          <w:rFonts w:eastAsia="Calibri" w:cs="Arial"/>
          <w:sz w:val="22"/>
          <w:szCs w:val="22"/>
        </w:rPr>
        <w:fldChar w:fldCharType="separate"/>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noProof/>
          <w:sz w:val="22"/>
          <w:szCs w:val="22"/>
        </w:rPr>
        <w:t> </w:t>
      </w:r>
      <w:r w:rsidR="00F503FB" w:rsidRPr="002C45B5">
        <w:rPr>
          <w:rStyle w:val="Nadpis2Char"/>
          <w:rFonts w:eastAsia="Calibri" w:cs="Arial"/>
          <w:sz w:val="22"/>
          <w:szCs w:val="22"/>
        </w:rPr>
        <w:fldChar w:fldCharType="end"/>
      </w:r>
      <w:permEnd w:id="1566784671"/>
    </w:p>
    <w:p w14:paraId="466C1218" w14:textId="77777777" w:rsidR="00F503FB" w:rsidRDefault="00F503FB" w:rsidP="00F503FB">
      <w:pPr>
        <w:spacing w:after="60" w:line="240" w:lineRule="auto"/>
        <w:ind w:left="426"/>
        <w:rPr>
          <w:rFonts w:ascii="Arial" w:hAnsi="Arial" w:cs="Arial"/>
        </w:rPr>
      </w:pPr>
      <w:r>
        <w:rPr>
          <w:rFonts w:ascii="Arial" w:hAnsi="Arial" w:cs="Arial"/>
        </w:rPr>
        <w:t>Bankovní spojení:</w:t>
      </w:r>
      <w:r>
        <w:rPr>
          <w:rFonts w:ascii="Arial" w:hAnsi="Arial" w:cs="Arial"/>
        </w:rPr>
        <w:tab/>
      </w:r>
      <w:permStart w:id="2075293199" w:edGrp="everyone"/>
      <w:r w:rsidRPr="002C45B5">
        <w:rPr>
          <w:rStyle w:val="Nadpis2Char"/>
          <w:rFonts w:eastAsia="Calibri" w:cs="Arial"/>
          <w:sz w:val="22"/>
          <w:szCs w:val="22"/>
        </w:rPr>
        <w:fldChar w:fldCharType="begin">
          <w:ffData>
            <w:name w:val="Text1"/>
            <w:enabled/>
            <w:calcOnExit w:val="0"/>
            <w:textInput/>
          </w:ffData>
        </w:fldChar>
      </w:r>
      <w:r w:rsidRPr="002C45B5">
        <w:rPr>
          <w:rStyle w:val="Nadpis2Char"/>
          <w:rFonts w:eastAsia="Calibri" w:cs="Arial"/>
          <w:sz w:val="22"/>
          <w:szCs w:val="22"/>
        </w:rPr>
        <w:instrText xml:space="preserve"> FORMTEXT </w:instrText>
      </w:r>
      <w:r w:rsidRPr="002C45B5">
        <w:rPr>
          <w:rStyle w:val="Nadpis2Char"/>
          <w:rFonts w:eastAsia="Calibri" w:cs="Arial"/>
          <w:sz w:val="22"/>
          <w:szCs w:val="22"/>
        </w:rPr>
      </w:r>
      <w:r w:rsidRPr="002C45B5">
        <w:rPr>
          <w:rStyle w:val="Nadpis2Char"/>
          <w:rFonts w:eastAsia="Calibri" w:cs="Arial"/>
          <w:sz w:val="22"/>
          <w:szCs w:val="22"/>
        </w:rPr>
        <w:fldChar w:fldCharType="separate"/>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sz w:val="22"/>
          <w:szCs w:val="22"/>
        </w:rPr>
        <w:fldChar w:fldCharType="end"/>
      </w:r>
      <w:permEnd w:id="2075293199"/>
    </w:p>
    <w:p w14:paraId="3AFF0001" w14:textId="77777777" w:rsidR="00F503FB" w:rsidRDefault="00F503FB" w:rsidP="00F503FB">
      <w:pPr>
        <w:spacing w:after="60" w:line="240" w:lineRule="auto"/>
        <w:ind w:left="426"/>
        <w:rPr>
          <w:rFonts w:ascii="Arial" w:hAnsi="Arial" w:cs="Arial"/>
        </w:rPr>
      </w:pPr>
      <w:r>
        <w:rPr>
          <w:rFonts w:ascii="Arial" w:hAnsi="Arial" w:cs="Arial"/>
        </w:rPr>
        <w:t>Číslo účtu:</w:t>
      </w:r>
      <w:r>
        <w:rPr>
          <w:rFonts w:ascii="Arial" w:hAnsi="Arial" w:cs="Arial"/>
        </w:rPr>
        <w:tab/>
      </w:r>
      <w:r>
        <w:rPr>
          <w:rFonts w:ascii="Arial" w:hAnsi="Arial" w:cs="Arial"/>
        </w:rPr>
        <w:tab/>
      </w:r>
      <w:permStart w:id="353247127" w:edGrp="everyone"/>
      <w:r w:rsidRPr="002C45B5">
        <w:rPr>
          <w:rStyle w:val="Nadpis2Char"/>
          <w:rFonts w:eastAsia="Calibri" w:cs="Arial"/>
          <w:sz w:val="22"/>
          <w:szCs w:val="22"/>
        </w:rPr>
        <w:fldChar w:fldCharType="begin">
          <w:ffData>
            <w:name w:val="Text1"/>
            <w:enabled/>
            <w:calcOnExit w:val="0"/>
            <w:textInput/>
          </w:ffData>
        </w:fldChar>
      </w:r>
      <w:r w:rsidRPr="002C45B5">
        <w:rPr>
          <w:rStyle w:val="Nadpis2Char"/>
          <w:rFonts w:eastAsia="Calibri" w:cs="Arial"/>
          <w:sz w:val="22"/>
          <w:szCs w:val="22"/>
        </w:rPr>
        <w:instrText xml:space="preserve"> FORMTEXT </w:instrText>
      </w:r>
      <w:r w:rsidRPr="002C45B5">
        <w:rPr>
          <w:rStyle w:val="Nadpis2Char"/>
          <w:rFonts w:eastAsia="Calibri" w:cs="Arial"/>
          <w:sz w:val="22"/>
          <w:szCs w:val="22"/>
        </w:rPr>
      </w:r>
      <w:r w:rsidRPr="002C45B5">
        <w:rPr>
          <w:rStyle w:val="Nadpis2Char"/>
          <w:rFonts w:eastAsia="Calibri" w:cs="Arial"/>
          <w:sz w:val="22"/>
          <w:szCs w:val="22"/>
        </w:rPr>
        <w:fldChar w:fldCharType="separate"/>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noProof/>
          <w:sz w:val="22"/>
          <w:szCs w:val="22"/>
        </w:rPr>
        <w:t> </w:t>
      </w:r>
      <w:r w:rsidRPr="002C45B5">
        <w:rPr>
          <w:rStyle w:val="Nadpis2Char"/>
          <w:rFonts w:eastAsia="Calibri" w:cs="Arial"/>
          <w:sz w:val="22"/>
          <w:szCs w:val="22"/>
        </w:rPr>
        <w:fldChar w:fldCharType="end"/>
      </w:r>
      <w:permEnd w:id="353247127"/>
    </w:p>
    <w:p w14:paraId="63B005AC" w14:textId="77777777" w:rsidR="00F503FB" w:rsidRDefault="00F503FB" w:rsidP="005D576E">
      <w:pPr>
        <w:spacing w:after="60" w:line="240" w:lineRule="auto"/>
        <w:ind w:left="426"/>
        <w:rPr>
          <w:rFonts w:ascii="Arial" w:hAnsi="Arial" w:cs="Arial"/>
        </w:rPr>
      </w:pPr>
    </w:p>
    <w:p w14:paraId="72D6731E" w14:textId="77777777" w:rsidR="00195AA3" w:rsidRPr="000761F4" w:rsidRDefault="00195AA3" w:rsidP="000761F4">
      <w:pPr>
        <w:spacing w:after="60" w:line="240" w:lineRule="auto"/>
        <w:ind w:left="426"/>
        <w:rPr>
          <w:rFonts w:ascii="Arial" w:hAnsi="Arial"/>
        </w:rPr>
      </w:pPr>
      <w:r w:rsidRPr="000761F4">
        <w:rPr>
          <w:rFonts w:ascii="Arial" w:hAnsi="Arial"/>
        </w:rPr>
        <w:t>(dále též jako „zhotovitel“)</w:t>
      </w:r>
    </w:p>
    <w:p w14:paraId="280B4BB9" w14:textId="77777777" w:rsidR="00195AA3" w:rsidRPr="000761F4" w:rsidRDefault="00195AA3" w:rsidP="007233C1">
      <w:pPr>
        <w:spacing w:after="60" w:line="240" w:lineRule="auto"/>
        <w:ind w:left="426" w:hanging="426"/>
        <w:rPr>
          <w:rFonts w:ascii="Arial" w:hAnsi="Arial"/>
        </w:rPr>
      </w:pPr>
    </w:p>
    <w:p w14:paraId="5464BB91" w14:textId="77777777" w:rsidR="005A0FE6" w:rsidRPr="000761F4" w:rsidRDefault="005A0FE6" w:rsidP="007233C1">
      <w:pPr>
        <w:spacing w:after="60" w:line="240" w:lineRule="auto"/>
        <w:ind w:left="426"/>
        <w:rPr>
          <w:rFonts w:ascii="Arial" w:hAnsi="Arial"/>
        </w:rPr>
      </w:pPr>
      <w:r w:rsidRPr="000761F4">
        <w:rPr>
          <w:rFonts w:ascii="Arial" w:hAnsi="Arial"/>
        </w:rPr>
        <w:t>(společně jako „smluvní strany“, jednotlivě pak jako „smluvní strana“)</w:t>
      </w:r>
    </w:p>
    <w:p w14:paraId="377C8ED4" w14:textId="77777777" w:rsidR="005A0FE6" w:rsidRPr="000761F4" w:rsidRDefault="005A0FE6" w:rsidP="007233C1">
      <w:pPr>
        <w:spacing w:after="60" w:line="240" w:lineRule="auto"/>
        <w:ind w:left="426" w:hanging="426"/>
        <w:rPr>
          <w:rFonts w:ascii="Arial" w:hAnsi="Arial"/>
        </w:rPr>
      </w:pPr>
    </w:p>
    <w:p w14:paraId="40803D19" w14:textId="024CCBC2" w:rsidR="00A44508" w:rsidRDefault="005A0FE6" w:rsidP="007233C1">
      <w:pPr>
        <w:pStyle w:val="Nadpis2"/>
        <w:keepNext w:val="0"/>
        <w:keepLines w:val="0"/>
        <w:numPr>
          <w:ilvl w:val="0"/>
          <w:numId w:val="9"/>
        </w:numPr>
        <w:spacing w:after="60"/>
        <w:ind w:left="426" w:hanging="426"/>
        <w:rPr>
          <w:rFonts w:cs="Arial"/>
          <w:sz w:val="22"/>
        </w:rPr>
      </w:pPr>
      <w:r w:rsidRPr="001E532D">
        <w:rPr>
          <w:rFonts w:cs="Arial"/>
          <w:sz w:val="22"/>
        </w:rPr>
        <w:t>Kontaktní osoba objednatele</w:t>
      </w:r>
      <w:r w:rsidR="001E532D" w:rsidRPr="001E532D">
        <w:rPr>
          <w:rFonts w:cs="Arial"/>
          <w:sz w:val="22"/>
        </w:rPr>
        <w:t xml:space="preserve"> ve věcech technických</w:t>
      </w:r>
      <w:r w:rsidRPr="001E532D">
        <w:rPr>
          <w:rFonts w:cs="Arial"/>
          <w:sz w:val="22"/>
        </w:rPr>
        <w:t>:</w:t>
      </w:r>
      <w:r w:rsidR="00A9195D">
        <w:rPr>
          <w:rFonts w:cs="Arial"/>
          <w:sz w:val="22"/>
        </w:rPr>
        <w:tab/>
      </w:r>
      <w:r w:rsidR="00935FF2">
        <w:rPr>
          <w:rFonts w:cs="Arial"/>
          <w:sz w:val="22"/>
        </w:rPr>
        <w:t>Bc. Ondřej Stránsk</w:t>
      </w:r>
      <w:r w:rsidR="00A44508">
        <w:rPr>
          <w:rFonts w:cs="Arial"/>
          <w:sz w:val="22"/>
        </w:rPr>
        <w:t>ý</w:t>
      </w:r>
    </w:p>
    <w:p w14:paraId="12B4B902" w14:textId="77777777" w:rsidR="005A0FE6" w:rsidRPr="001E532D" w:rsidRDefault="00A9195D" w:rsidP="00A44508">
      <w:pPr>
        <w:pStyle w:val="Nadpis2"/>
        <w:keepNext w:val="0"/>
        <w:keepLines w:val="0"/>
        <w:spacing w:after="60"/>
        <w:ind w:left="5382" w:firstLine="282"/>
        <w:rPr>
          <w:rFonts w:cs="Arial"/>
          <w:sz w:val="22"/>
        </w:rPr>
      </w:pPr>
      <w:r>
        <w:rPr>
          <w:rFonts w:cs="Arial"/>
        </w:rPr>
        <w:t>Ing. Miroslava Kubínová</w:t>
      </w:r>
    </w:p>
    <w:p w14:paraId="3A2A3BCC" w14:textId="77777777" w:rsidR="005A0FE6" w:rsidRPr="00F763E0" w:rsidRDefault="005A0FE6" w:rsidP="0050392F">
      <w:pPr>
        <w:spacing w:after="60" w:line="240" w:lineRule="auto"/>
        <w:ind w:left="426" w:hanging="426"/>
      </w:pPr>
      <w:r w:rsidRPr="000761F4">
        <w:rPr>
          <w:rFonts w:ascii="Arial" w:hAnsi="Arial"/>
        </w:rPr>
        <w:tab/>
      </w:r>
      <w:r w:rsidR="001E532D" w:rsidRPr="000761F4">
        <w:rPr>
          <w:rFonts w:ascii="Arial" w:hAnsi="Arial"/>
        </w:rPr>
        <w:t xml:space="preserve">Kontaktní osoba </w:t>
      </w:r>
      <w:r w:rsidR="001E532D">
        <w:t>zhotovitele ve věcech technických</w:t>
      </w:r>
      <w:r w:rsidR="002C45B5">
        <w:t>:</w:t>
      </w:r>
      <w:r w:rsidR="00A9195D">
        <w:rPr>
          <w:rFonts w:ascii="Arial" w:hAnsi="Arial" w:cs="Arial"/>
        </w:rPr>
        <w:tab/>
      </w:r>
      <w:r w:rsidR="002C45B5" w:rsidRPr="000761F4">
        <w:rPr>
          <w:rFonts w:ascii="Arial" w:hAnsi="Arial"/>
        </w:rPr>
        <w:t xml:space="preserve"> </w:t>
      </w:r>
      <w:permStart w:id="26559545" w:edGrp="everyone"/>
      <w:r w:rsidR="002C45B5" w:rsidRPr="002C45B5">
        <w:rPr>
          <w:rStyle w:val="Nadpis2Char"/>
          <w:rFonts w:eastAsia="Calibri" w:cs="Arial"/>
          <w:sz w:val="22"/>
          <w:szCs w:val="22"/>
        </w:rPr>
        <w:fldChar w:fldCharType="begin">
          <w:ffData>
            <w:name w:val="Text1"/>
            <w:enabled/>
            <w:calcOnExit w:val="0"/>
            <w:textInput/>
          </w:ffData>
        </w:fldChar>
      </w:r>
      <w:r w:rsidR="002C45B5" w:rsidRPr="002C45B5">
        <w:rPr>
          <w:rStyle w:val="Nadpis2Char"/>
          <w:rFonts w:eastAsia="Calibri" w:cs="Arial"/>
          <w:sz w:val="22"/>
          <w:szCs w:val="22"/>
        </w:rPr>
        <w:instrText xml:space="preserve"> FORMTEXT </w:instrText>
      </w:r>
      <w:r w:rsidR="002C45B5" w:rsidRPr="002C45B5">
        <w:rPr>
          <w:rStyle w:val="Nadpis2Char"/>
          <w:rFonts w:eastAsia="Calibri" w:cs="Arial"/>
          <w:sz w:val="22"/>
          <w:szCs w:val="22"/>
        </w:rPr>
      </w:r>
      <w:r w:rsidR="002C45B5" w:rsidRPr="002C45B5">
        <w:rPr>
          <w:rStyle w:val="Nadpis2Char"/>
          <w:rFonts w:eastAsia="Calibri" w:cs="Arial"/>
          <w:sz w:val="22"/>
          <w:szCs w:val="22"/>
        </w:rPr>
        <w:fldChar w:fldCharType="separate"/>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noProof/>
          <w:sz w:val="22"/>
          <w:szCs w:val="22"/>
        </w:rPr>
        <w:t> </w:t>
      </w:r>
      <w:r w:rsidR="002C45B5" w:rsidRPr="002C45B5">
        <w:rPr>
          <w:rStyle w:val="Nadpis2Char"/>
          <w:rFonts w:eastAsia="Calibri" w:cs="Arial"/>
          <w:sz w:val="22"/>
          <w:szCs w:val="22"/>
        </w:rPr>
        <w:fldChar w:fldCharType="end"/>
      </w:r>
      <w:permEnd w:id="26559545"/>
    </w:p>
    <w:p w14:paraId="0144D230" w14:textId="77777777" w:rsidR="00283C96" w:rsidRDefault="00283C96" w:rsidP="007233C1">
      <w:pPr>
        <w:pStyle w:val="Nadpis1"/>
        <w:keepNext w:val="0"/>
        <w:keepLines w:val="0"/>
        <w:numPr>
          <w:ilvl w:val="0"/>
          <w:numId w:val="1"/>
        </w:numPr>
        <w:ind w:left="284" w:hanging="284"/>
        <w:jc w:val="center"/>
        <w:rPr>
          <w:rFonts w:cs="Arial"/>
          <w:sz w:val="22"/>
        </w:rPr>
      </w:pPr>
      <w:r w:rsidRPr="00283C96">
        <w:rPr>
          <w:rFonts w:cs="Arial"/>
          <w:sz w:val="22"/>
        </w:rPr>
        <w:t>PREAMBULE</w:t>
      </w:r>
    </w:p>
    <w:p w14:paraId="48401D15" w14:textId="77777777" w:rsidR="00D156BD" w:rsidRPr="00D156BD" w:rsidRDefault="00D156BD" w:rsidP="00D156BD"/>
    <w:p w14:paraId="5EA87775" w14:textId="3D4F44B2" w:rsidR="00283C96" w:rsidRPr="00AA6540" w:rsidRDefault="00283C96" w:rsidP="007233C1">
      <w:pPr>
        <w:numPr>
          <w:ilvl w:val="0"/>
          <w:numId w:val="18"/>
        </w:numPr>
        <w:spacing w:after="60" w:line="240" w:lineRule="auto"/>
        <w:ind w:left="426"/>
        <w:jc w:val="both"/>
        <w:rPr>
          <w:rFonts w:ascii="Arial" w:hAnsi="Arial"/>
        </w:rPr>
      </w:pPr>
      <w:r w:rsidRPr="00771682">
        <w:rPr>
          <w:rFonts w:ascii="Arial" w:hAnsi="Arial"/>
        </w:rPr>
        <w:t>Zhotovitel prohlašuje, že je právnickou osobou zřízenou dle příslušných právních předpisů, prohlašuje, že je v oblasti provádění díla dle této smlouvy odborníkem a je s to provést dílo v rozsahu uvedeném v této smlouvě, jejích přílohách a dokumentac</w:t>
      </w:r>
      <w:r w:rsidR="00C1490D" w:rsidRPr="00771682">
        <w:rPr>
          <w:rFonts w:ascii="Arial" w:hAnsi="Arial"/>
        </w:rPr>
        <w:t>i</w:t>
      </w:r>
      <w:r w:rsidRPr="00771682">
        <w:rPr>
          <w:rFonts w:ascii="Arial" w:hAnsi="Arial"/>
        </w:rPr>
        <w:t xml:space="preserve"> v této smlouvě uvedené řádně a včasně. Zhotovitel v této souvislosti bere na vědomí a toto riziko akceptuje, že dílo dle </w:t>
      </w:r>
      <w:r w:rsidRPr="00AA6540">
        <w:rPr>
          <w:rFonts w:ascii="Arial" w:hAnsi="Arial"/>
        </w:rPr>
        <w:t xml:space="preserve">této smlouvy </w:t>
      </w:r>
      <w:r w:rsidR="00A67E04" w:rsidRPr="00AA6540">
        <w:rPr>
          <w:rFonts w:ascii="Arial" w:hAnsi="Arial"/>
        </w:rPr>
        <w:t>může</w:t>
      </w:r>
      <w:r w:rsidRPr="00AA6540">
        <w:rPr>
          <w:rFonts w:ascii="Arial" w:hAnsi="Arial"/>
        </w:rPr>
        <w:t xml:space="preserve"> provádět též </w:t>
      </w:r>
      <w:r w:rsidR="00724F7D" w:rsidRPr="00AA6540">
        <w:rPr>
          <w:rFonts w:ascii="Arial" w:hAnsi="Arial"/>
        </w:rPr>
        <w:t xml:space="preserve">v blízkosti </w:t>
      </w:r>
      <w:r w:rsidRPr="00AA6540">
        <w:rPr>
          <w:rFonts w:ascii="Arial" w:hAnsi="Arial"/>
        </w:rPr>
        <w:t>pozemní</w:t>
      </w:r>
      <w:r w:rsidR="00724F7D" w:rsidRPr="00AA6540">
        <w:rPr>
          <w:rFonts w:ascii="Arial" w:hAnsi="Arial"/>
        </w:rPr>
        <w:t>ch</w:t>
      </w:r>
      <w:r w:rsidRPr="00AA6540">
        <w:rPr>
          <w:rFonts w:ascii="Arial" w:hAnsi="Arial"/>
        </w:rPr>
        <w:t xml:space="preserve"> komunikac</w:t>
      </w:r>
      <w:r w:rsidR="00724F7D" w:rsidRPr="00AA6540">
        <w:rPr>
          <w:rFonts w:ascii="Arial" w:hAnsi="Arial"/>
        </w:rPr>
        <w:t>í</w:t>
      </w:r>
      <w:r w:rsidRPr="00771682">
        <w:rPr>
          <w:rFonts w:ascii="Arial" w:hAnsi="Arial"/>
        </w:rPr>
        <w:t xml:space="preserve"> při standardním provozu, je nezbytně nutné</w:t>
      </w:r>
      <w:r w:rsidRPr="00AA6540">
        <w:rPr>
          <w:rFonts w:ascii="Arial" w:hAnsi="Arial"/>
        </w:rPr>
        <w:t xml:space="preserve">, aby </w:t>
      </w:r>
      <w:r w:rsidR="00392677" w:rsidRPr="00AA6540">
        <w:rPr>
          <w:rFonts w:ascii="Arial" w:hAnsi="Arial"/>
        </w:rPr>
        <w:t>zabezpečil</w:t>
      </w:r>
      <w:r w:rsidRPr="00AA6540">
        <w:rPr>
          <w:rFonts w:ascii="Arial" w:hAnsi="Arial"/>
        </w:rPr>
        <w:t xml:space="preserve"> dopravní obslužnost, </w:t>
      </w:r>
      <w:r w:rsidR="00392677" w:rsidRPr="00AA6540">
        <w:rPr>
          <w:rFonts w:ascii="Arial" w:hAnsi="Arial"/>
        </w:rPr>
        <w:t xml:space="preserve">bezpečný </w:t>
      </w:r>
      <w:r w:rsidRPr="00AA6540">
        <w:rPr>
          <w:rFonts w:ascii="Arial" w:hAnsi="Arial"/>
        </w:rPr>
        <w:t>průjezd všech vozidel</w:t>
      </w:r>
      <w:r w:rsidR="00392677" w:rsidRPr="00AA6540">
        <w:rPr>
          <w:rFonts w:ascii="Arial" w:hAnsi="Arial"/>
        </w:rPr>
        <w:t xml:space="preserve"> a průchod </w:t>
      </w:r>
      <w:r w:rsidR="00392677" w:rsidRPr="00AA6540">
        <w:rPr>
          <w:rFonts w:ascii="Arial" w:hAnsi="Arial"/>
        </w:rPr>
        <w:lastRenderedPageBreak/>
        <w:t>osob</w:t>
      </w:r>
      <w:r w:rsidRPr="00AA6540">
        <w:rPr>
          <w:rFonts w:ascii="Arial" w:hAnsi="Arial"/>
        </w:rPr>
        <w:t xml:space="preserve">, případně objízdné trasy a dále též informovat všechny dotčené subjekty v místě provádění díla a jeho </w:t>
      </w:r>
      <w:r w:rsidR="0033218E" w:rsidRPr="00AA6540">
        <w:rPr>
          <w:rFonts w:ascii="Arial" w:hAnsi="Arial"/>
        </w:rPr>
        <w:t>o</w:t>
      </w:r>
      <w:r w:rsidRPr="00AA6540">
        <w:rPr>
          <w:rFonts w:ascii="Arial" w:hAnsi="Arial"/>
        </w:rPr>
        <w:t>kolí tak, aby tyto subjekty mohly na příslušná omezení vyplývající z provádění díla dle této smlouvy reagovat.</w:t>
      </w:r>
    </w:p>
    <w:p w14:paraId="7FFBBE15" w14:textId="77777777" w:rsidR="005E63A6" w:rsidRPr="00AA6540" w:rsidRDefault="005E63A6" w:rsidP="007233C1">
      <w:pPr>
        <w:numPr>
          <w:ilvl w:val="0"/>
          <w:numId w:val="18"/>
        </w:numPr>
        <w:spacing w:after="60" w:line="240" w:lineRule="auto"/>
        <w:ind w:left="426"/>
        <w:jc w:val="both"/>
        <w:rPr>
          <w:rFonts w:ascii="Arial" w:hAnsi="Arial"/>
        </w:rPr>
      </w:pPr>
      <w:r w:rsidRPr="00AA6540">
        <w:rPr>
          <w:rFonts w:ascii="Arial" w:hAnsi="Arial"/>
        </w:rPr>
        <w:t>Dále zhotovitel prohlašuje, že je srozuměn se skutečností, že v rámci provádění díla dle této smlouvy budou na díle spolupracovat další třetí osoby, a to zejména technický dozor objednatele</w:t>
      </w:r>
      <w:r w:rsidR="00475A63" w:rsidRPr="00AA6540">
        <w:rPr>
          <w:rFonts w:ascii="Arial" w:hAnsi="Arial"/>
        </w:rPr>
        <w:t xml:space="preserve"> (dále též jako „TDI“)</w:t>
      </w:r>
      <w:r w:rsidR="001659F3" w:rsidRPr="00AA6540">
        <w:rPr>
          <w:rFonts w:ascii="Arial" w:hAnsi="Arial"/>
        </w:rPr>
        <w:t>,</w:t>
      </w:r>
      <w:r w:rsidRPr="00AA6540">
        <w:rPr>
          <w:rFonts w:ascii="Arial" w:hAnsi="Arial"/>
        </w:rPr>
        <w:t xml:space="preserve"> koordinátor bezpečnosti a ochrany zdraví při práci</w:t>
      </w:r>
      <w:r w:rsidR="001659F3" w:rsidRPr="00AA6540">
        <w:rPr>
          <w:rFonts w:ascii="Arial" w:hAnsi="Arial"/>
        </w:rPr>
        <w:t xml:space="preserve"> či osoba provádějící autorský dozor</w:t>
      </w:r>
      <w:r w:rsidRPr="00AA6540">
        <w:rPr>
          <w:rFonts w:ascii="Arial" w:hAnsi="Arial"/>
        </w:rPr>
        <w:t xml:space="preserve"> (dále též </w:t>
      </w:r>
      <w:r w:rsidR="00475A63" w:rsidRPr="00AA6540">
        <w:rPr>
          <w:rFonts w:ascii="Arial" w:hAnsi="Arial"/>
        </w:rPr>
        <w:t xml:space="preserve">všichni </w:t>
      </w:r>
      <w:r w:rsidRPr="00AA6540">
        <w:rPr>
          <w:rFonts w:ascii="Arial" w:hAnsi="Arial"/>
        </w:rPr>
        <w:t xml:space="preserve">společně jako „oprávněné osoby objednatele“), které budou dozorovat určité aspekty provádění díla dle této smlouvy zhotovitelem. Zhotovitel je povinen respektovat příkazy těchto oprávněných osob vztahující se k prováděnému dílu. Tyto oprávněné osoby </w:t>
      </w:r>
      <w:r w:rsidR="00223385" w:rsidRPr="00AA6540">
        <w:rPr>
          <w:rFonts w:ascii="Arial" w:hAnsi="Arial"/>
        </w:rPr>
        <w:t xml:space="preserve">objednatele </w:t>
      </w:r>
      <w:r w:rsidRPr="00AA6540">
        <w:rPr>
          <w:rFonts w:ascii="Arial" w:hAnsi="Arial"/>
        </w:rPr>
        <w:t xml:space="preserve">budou zhotoviteli oznámeny </w:t>
      </w:r>
      <w:r w:rsidR="00223385" w:rsidRPr="00AA6540">
        <w:rPr>
          <w:rFonts w:ascii="Arial" w:hAnsi="Arial"/>
        </w:rPr>
        <w:t>v dostatečném časovém předstihu po nabytí účinnosti této smlouvy</w:t>
      </w:r>
      <w:r w:rsidRPr="00AA6540">
        <w:rPr>
          <w:rFonts w:ascii="Arial" w:hAnsi="Arial"/>
        </w:rPr>
        <w:t>.</w:t>
      </w:r>
    </w:p>
    <w:p w14:paraId="77B8321F" w14:textId="77777777" w:rsidR="00283C96" w:rsidRPr="00AA6540" w:rsidRDefault="00283C96" w:rsidP="007233C1">
      <w:pPr>
        <w:numPr>
          <w:ilvl w:val="0"/>
          <w:numId w:val="18"/>
        </w:numPr>
        <w:spacing w:after="60" w:line="240" w:lineRule="auto"/>
        <w:ind w:left="426"/>
        <w:jc w:val="both"/>
        <w:rPr>
          <w:rFonts w:ascii="Arial" w:hAnsi="Arial"/>
        </w:rPr>
      </w:pPr>
      <w:r w:rsidRPr="00AA6540">
        <w:rPr>
          <w:rFonts w:ascii="Arial" w:hAnsi="Arial"/>
        </w:rPr>
        <w:t>Objednatel prohlašuje, že je statutárním městem,</w:t>
      </w:r>
      <w:r w:rsidR="00392677" w:rsidRPr="00AA6540">
        <w:rPr>
          <w:rFonts w:ascii="Arial" w:hAnsi="Arial"/>
        </w:rPr>
        <w:t xml:space="preserve"> je pro něj dílo dle této smlouvy vysoce důležité a má vůli uzavřít se zhotovitelem tuto smlouvu, na jejímž základě má zhotovitel provést dílo v předepsaném rozsahu</w:t>
      </w:r>
      <w:r w:rsidR="00724F7D">
        <w:t>, způsobem</w:t>
      </w:r>
      <w:r w:rsidR="00392677">
        <w:t xml:space="preserve"> a lhůtách zde uvedených.</w:t>
      </w:r>
    </w:p>
    <w:p w14:paraId="7067D142" w14:textId="77777777" w:rsidR="003F72E6" w:rsidRPr="00AA6540" w:rsidRDefault="00392677" w:rsidP="007233C1">
      <w:pPr>
        <w:numPr>
          <w:ilvl w:val="0"/>
          <w:numId w:val="18"/>
        </w:numPr>
        <w:spacing w:after="60" w:line="240" w:lineRule="auto"/>
        <w:ind w:left="426"/>
        <w:jc w:val="both"/>
        <w:rPr>
          <w:rFonts w:ascii="Arial" w:hAnsi="Arial"/>
        </w:rPr>
      </w:pPr>
      <w:r w:rsidRPr="00AA6540">
        <w:rPr>
          <w:rFonts w:ascii="Arial" w:hAnsi="Arial"/>
        </w:rPr>
        <w:t xml:space="preserve">Smluvní strany budou v rámci smluvního závazkového vztahu založeného touto smlouvou vystupovat poctivě ve smyslu </w:t>
      </w:r>
      <w:proofErr w:type="spellStart"/>
      <w:r w:rsidRPr="00AA6540">
        <w:rPr>
          <w:rFonts w:ascii="Arial" w:hAnsi="Arial"/>
        </w:rPr>
        <w:t>ust</w:t>
      </w:r>
      <w:proofErr w:type="spellEnd"/>
      <w:r w:rsidRPr="00AA6540">
        <w:rPr>
          <w:rFonts w:ascii="Arial" w:hAnsi="Arial"/>
        </w:rPr>
        <w:t>. § 6 OZ.</w:t>
      </w:r>
    </w:p>
    <w:p w14:paraId="59D3D6DF" w14:textId="77777777" w:rsidR="005A0FE6" w:rsidRDefault="005A0FE6" w:rsidP="007233C1">
      <w:pPr>
        <w:pStyle w:val="Nadpis1"/>
        <w:keepNext w:val="0"/>
        <w:keepLines w:val="0"/>
        <w:numPr>
          <w:ilvl w:val="0"/>
          <w:numId w:val="1"/>
        </w:numPr>
        <w:ind w:left="284" w:hanging="284"/>
        <w:jc w:val="center"/>
        <w:rPr>
          <w:rFonts w:cs="Arial"/>
          <w:sz w:val="22"/>
          <w:szCs w:val="22"/>
        </w:rPr>
      </w:pPr>
      <w:r w:rsidRPr="005A0FE6">
        <w:rPr>
          <w:rFonts w:cs="Arial"/>
          <w:sz w:val="22"/>
          <w:szCs w:val="22"/>
        </w:rPr>
        <w:t>PŘEDMĚT DÍLA</w:t>
      </w:r>
    </w:p>
    <w:p w14:paraId="2EE719A1" w14:textId="77777777" w:rsidR="00D156BD" w:rsidRPr="00D156BD" w:rsidRDefault="00D156BD" w:rsidP="00D156BD"/>
    <w:p w14:paraId="72CF0F8D" w14:textId="10B8029B" w:rsidR="00882C03" w:rsidRDefault="005A0FE6" w:rsidP="007233C1">
      <w:pPr>
        <w:pStyle w:val="Odstavecodsazen"/>
        <w:numPr>
          <w:ilvl w:val="0"/>
          <w:numId w:val="10"/>
        </w:numPr>
        <w:tabs>
          <w:tab w:val="clear" w:pos="1699"/>
        </w:tabs>
        <w:spacing w:after="60"/>
        <w:ind w:left="426"/>
        <w:rPr>
          <w:rFonts w:cs="Arial"/>
        </w:rPr>
      </w:pPr>
      <w:r w:rsidRPr="005A0FE6">
        <w:rPr>
          <w:rFonts w:ascii="Arial" w:hAnsi="Arial" w:cs="Arial"/>
          <w:sz w:val="22"/>
          <w:szCs w:val="22"/>
        </w:rPr>
        <w:t>Zhotovitel se touto smlouvou zavazuje provést svým jménem a na vlastní náklad a nebezpečí dílo spočívající v provedení kompletních stavebních prací, a to včetně dodávky stavebních hmot a dílů na akci s názvem</w:t>
      </w:r>
      <w:r w:rsidR="00882C03" w:rsidRPr="00882C03">
        <w:rPr>
          <w:rFonts w:cs="Arial"/>
        </w:rPr>
        <w:t xml:space="preserve"> </w:t>
      </w:r>
      <w:r w:rsidR="00590A19">
        <w:rPr>
          <w:rFonts w:ascii="Arial" w:hAnsi="Arial" w:cs="Arial"/>
          <w:sz w:val="22"/>
          <w:szCs w:val="22"/>
        </w:rPr>
        <w:t>:</w:t>
      </w:r>
    </w:p>
    <w:p w14:paraId="7E48A023" w14:textId="3840023F" w:rsidR="005A0FE6" w:rsidRPr="00CF299C" w:rsidRDefault="00B25D8C" w:rsidP="007233C1">
      <w:pPr>
        <w:spacing w:after="60" w:line="240" w:lineRule="auto"/>
        <w:ind w:left="426"/>
        <w:jc w:val="center"/>
        <w:rPr>
          <w:rFonts w:cs="Arial"/>
          <w:sz w:val="28"/>
        </w:rPr>
      </w:pPr>
      <w:r w:rsidRPr="00CF299C">
        <w:rPr>
          <w:rFonts w:cs="Arial"/>
          <w:b/>
          <w:sz w:val="28"/>
        </w:rPr>
        <w:t xml:space="preserve"> </w:t>
      </w:r>
      <w:r w:rsidR="005A0FE6" w:rsidRPr="00CF299C">
        <w:rPr>
          <w:rFonts w:cs="Arial"/>
          <w:b/>
          <w:sz w:val="28"/>
        </w:rPr>
        <w:t>„</w:t>
      </w:r>
      <w:proofErr w:type="spellStart"/>
      <w:r w:rsidR="00B76D13">
        <w:rPr>
          <w:rFonts w:cs="Arial"/>
          <w:b/>
          <w:sz w:val="28"/>
        </w:rPr>
        <w:t>Rantířovská</w:t>
      </w:r>
      <w:proofErr w:type="spellEnd"/>
      <w:r w:rsidR="00B76D13">
        <w:rPr>
          <w:rFonts w:cs="Arial"/>
          <w:b/>
          <w:sz w:val="28"/>
        </w:rPr>
        <w:t xml:space="preserve"> 13, Jihlava – Oprava střechy provozní budovy</w:t>
      </w:r>
      <w:r w:rsidR="00B76D13">
        <w:rPr>
          <w:rFonts w:cs="Arial"/>
          <w:b/>
          <w:sz w:val="28"/>
        </w:rPr>
        <w:br/>
        <w:t xml:space="preserve"> prádelny a čistírny (příjem a expedice)</w:t>
      </w:r>
      <w:r w:rsidR="005A0FE6" w:rsidRPr="00CF299C">
        <w:rPr>
          <w:rFonts w:cs="Arial"/>
          <w:b/>
          <w:sz w:val="28"/>
        </w:rPr>
        <w:t>“</w:t>
      </w:r>
    </w:p>
    <w:p w14:paraId="3737D793" w14:textId="3B8D1DE3" w:rsidR="005A0FE6" w:rsidRPr="00AC3472" w:rsidRDefault="005A0FE6" w:rsidP="007233C1">
      <w:pPr>
        <w:spacing w:after="60" w:line="240" w:lineRule="auto"/>
        <w:jc w:val="center"/>
        <w:rPr>
          <w:rFonts w:ascii="Arial" w:hAnsi="Arial"/>
        </w:rPr>
      </w:pPr>
      <w:r w:rsidRPr="00AC3472">
        <w:rPr>
          <w:rFonts w:ascii="Arial" w:hAnsi="Arial"/>
        </w:rPr>
        <w:t>(dále též jako „dílo“)</w:t>
      </w:r>
      <w:r w:rsidR="00C1490D" w:rsidRPr="00AC3472">
        <w:rPr>
          <w:rFonts w:ascii="Arial" w:hAnsi="Arial"/>
        </w:rPr>
        <w:t>.</w:t>
      </w:r>
    </w:p>
    <w:p w14:paraId="7455F8B8" w14:textId="77777777" w:rsidR="005A0FE6" w:rsidRPr="00AC3472" w:rsidRDefault="00B25D8C" w:rsidP="00AC3472">
      <w:pPr>
        <w:spacing w:before="120" w:after="60" w:line="240" w:lineRule="auto"/>
        <w:ind w:left="425"/>
        <w:jc w:val="both"/>
        <w:rPr>
          <w:rFonts w:ascii="Arial" w:hAnsi="Arial"/>
        </w:rPr>
      </w:pPr>
      <w:r w:rsidRPr="00AC3472">
        <w:rPr>
          <w:rFonts w:ascii="Arial" w:hAnsi="Arial"/>
        </w:rPr>
        <w:t xml:space="preserve">Zhotovitel toto dílo provede kompletně, kvalitně a včasně dle této smlouvy, podle platných norem a předpisů a v souladu s požadavky orgánů veřejné </w:t>
      </w:r>
      <w:r w:rsidR="003C1954" w:rsidRPr="00AC3472">
        <w:rPr>
          <w:rFonts w:ascii="Arial" w:hAnsi="Arial"/>
        </w:rPr>
        <w:t>správy</w:t>
      </w:r>
      <w:r w:rsidRPr="00AC3472">
        <w:rPr>
          <w:rFonts w:ascii="Arial" w:hAnsi="Arial"/>
        </w:rPr>
        <w:t xml:space="preserve"> a objednatele.</w:t>
      </w:r>
    </w:p>
    <w:p w14:paraId="21338E47" w14:textId="77777777" w:rsidR="005A0FE6" w:rsidRPr="005A0FE6" w:rsidRDefault="005A0FE6" w:rsidP="007233C1">
      <w:pPr>
        <w:pStyle w:val="Odstavecodsazen"/>
        <w:numPr>
          <w:ilvl w:val="0"/>
          <w:numId w:val="10"/>
        </w:numPr>
        <w:tabs>
          <w:tab w:val="clear" w:pos="1699"/>
        </w:tabs>
        <w:spacing w:after="60"/>
        <w:ind w:left="426"/>
        <w:rPr>
          <w:rStyle w:val="Nadpis2Char"/>
          <w:rFonts w:eastAsia="Calibri" w:cs="Arial"/>
          <w:bCs w:val="0"/>
          <w:sz w:val="22"/>
          <w:szCs w:val="22"/>
        </w:rPr>
      </w:pPr>
      <w:r w:rsidRPr="005A0FE6">
        <w:rPr>
          <w:rStyle w:val="Nadpis2Char"/>
          <w:rFonts w:eastAsia="Calibri" w:cs="Arial"/>
          <w:sz w:val="22"/>
          <w:szCs w:val="22"/>
        </w:rPr>
        <w:t>Rozsah a kvalita předmětu díla je dána níže uvedenými dokumenty a dílo musí být provedeno v jejich souladu:</w:t>
      </w:r>
    </w:p>
    <w:p w14:paraId="51E5EEC4" w14:textId="50722527" w:rsidR="005A0FE6" w:rsidRPr="005A0FE6" w:rsidRDefault="005A0FE6" w:rsidP="00AC3472">
      <w:pPr>
        <w:pStyle w:val="Odstavecseseznamem"/>
        <w:numPr>
          <w:ilvl w:val="0"/>
          <w:numId w:val="2"/>
        </w:numPr>
        <w:tabs>
          <w:tab w:val="left" w:pos="851"/>
        </w:tabs>
        <w:spacing w:before="120" w:after="60" w:line="240" w:lineRule="auto"/>
        <w:ind w:left="851" w:hanging="425"/>
        <w:contextualSpacing w:val="0"/>
        <w:jc w:val="both"/>
        <w:rPr>
          <w:rFonts w:cs="Arial"/>
          <w:bCs/>
        </w:rPr>
      </w:pPr>
      <w:r w:rsidRPr="005A0FE6">
        <w:rPr>
          <w:rFonts w:cs="Arial"/>
        </w:rPr>
        <w:t xml:space="preserve">Projektovou dokumentací zpracovanou </w:t>
      </w:r>
      <w:r w:rsidR="00B76D13">
        <w:rPr>
          <w:rFonts w:cs="Arial"/>
        </w:rPr>
        <w:t xml:space="preserve">Ing. Jakubem Hanákem, Kosmákova 1039/41, </w:t>
      </w:r>
      <w:r w:rsidR="00D84781">
        <w:rPr>
          <w:rFonts w:cs="Arial"/>
        </w:rPr>
        <w:br/>
      </w:r>
      <w:bookmarkStart w:id="1" w:name="_GoBack"/>
      <w:bookmarkEnd w:id="1"/>
      <w:r w:rsidR="00B76D13">
        <w:rPr>
          <w:rFonts w:cs="Arial"/>
        </w:rPr>
        <w:t>586 01 Jihlava, IČO: 013 75 962</w:t>
      </w:r>
      <w:r w:rsidR="000761F4">
        <w:rPr>
          <w:rFonts w:cs="Arial"/>
        </w:rPr>
        <w:t>,</w:t>
      </w:r>
      <w:r w:rsidR="00A67E04">
        <w:rPr>
          <w:rFonts w:cs="Arial"/>
        </w:rPr>
        <w:t xml:space="preserve"> </w:t>
      </w:r>
      <w:proofErr w:type="spellStart"/>
      <w:r w:rsidR="00A67E04">
        <w:rPr>
          <w:rFonts w:cs="Arial"/>
        </w:rPr>
        <w:t>zak</w:t>
      </w:r>
      <w:proofErr w:type="spellEnd"/>
      <w:r w:rsidR="00A67E04">
        <w:rPr>
          <w:rFonts w:cs="Arial"/>
        </w:rPr>
        <w:t>. č.</w:t>
      </w:r>
      <w:r w:rsidR="00B76D13">
        <w:rPr>
          <w:rFonts w:cs="Arial"/>
        </w:rPr>
        <w:t xml:space="preserve"> 097/2024</w:t>
      </w:r>
      <w:r w:rsidR="00CF299C">
        <w:rPr>
          <w:rFonts w:cs="Arial"/>
        </w:rPr>
        <w:t xml:space="preserve"> </w:t>
      </w:r>
      <w:r w:rsidR="00D052E4">
        <w:rPr>
          <w:rFonts w:cs="Arial"/>
        </w:rPr>
        <w:t>(dále též jako „projektová dokumentace“).</w:t>
      </w:r>
    </w:p>
    <w:p w14:paraId="7D05BF26" w14:textId="2FC061FC" w:rsidR="005A0FE6" w:rsidRPr="005A0FE6" w:rsidRDefault="005A0FE6" w:rsidP="00AC3472">
      <w:pPr>
        <w:pStyle w:val="Odstavecseseznamem"/>
        <w:spacing w:before="120" w:after="60" w:line="240" w:lineRule="auto"/>
        <w:ind w:left="851"/>
        <w:contextualSpacing w:val="0"/>
        <w:jc w:val="both"/>
        <w:rPr>
          <w:rFonts w:cs="Arial"/>
        </w:rPr>
      </w:pPr>
      <w:r w:rsidRPr="005A0FE6">
        <w:rPr>
          <w:rFonts w:cs="Arial"/>
        </w:rPr>
        <w:t xml:space="preserve">Projektová dokumentace je zpracována v rozsahu pro provedení stavby včetně výkazu výměr a odpovídá podmínkám zadávací dokumentace dle příslušných ustanovení zákona č. 134/2016 Sb., o zadávání veřejných zakázek, </w:t>
      </w:r>
      <w:r w:rsidR="000B5DF6">
        <w:rPr>
          <w:rFonts w:cs="Arial"/>
        </w:rPr>
        <w:t>v platném znění</w:t>
      </w:r>
      <w:r w:rsidRPr="005A0FE6">
        <w:rPr>
          <w:rFonts w:cs="Arial"/>
        </w:rPr>
        <w:t>.</w:t>
      </w:r>
    </w:p>
    <w:p w14:paraId="60830EDC" w14:textId="3F597BEF" w:rsidR="005A0FE6" w:rsidRPr="005A0FE6"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Podmínkami výzvy zadavatele</w:t>
      </w:r>
      <w:r w:rsidR="00B62C2A">
        <w:rPr>
          <w:rFonts w:cs="Arial"/>
        </w:rPr>
        <w:t xml:space="preserve">, </w:t>
      </w:r>
      <w:r w:rsidR="00B62C2A" w:rsidRPr="003325DE">
        <w:rPr>
          <w:rFonts w:cs="Arial"/>
        </w:rPr>
        <w:t>resp. objednatele</w:t>
      </w:r>
      <w:r w:rsidR="00E1619F">
        <w:rPr>
          <w:rFonts w:cs="Arial"/>
        </w:rPr>
        <w:t xml:space="preserve"> k podání nabídek na plnění veřejné zakázky</w:t>
      </w:r>
      <w:r w:rsidRPr="005A0FE6">
        <w:rPr>
          <w:rFonts w:cs="Arial"/>
        </w:rPr>
        <w:t xml:space="preserve">, a to ze dne: </w:t>
      </w:r>
      <w:r w:rsidR="008B6E53" w:rsidRPr="0069687A">
        <w:rPr>
          <w:rFonts w:cs="Arial"/>
          <w:highlight w:val="yellow"/>
        </w:rPr>
        <w:t>XX</w:t>
      </w:r>
      <w:r w:rsidR="0090118B" w:rsidRPr="0069687A">
        <w:rPr>
          <w:rFonts w:cs="Arial"/>
          <w:highlight w:val="yellow"/>
        </w:rPr>
        <w:t xml:space="preserve">. </w:t>
      </w:r>
      <w:r w:rsidR="008B6E53" w:rsidRPr="0069687A">
        <w:rPr>
          <w:rFonts w:cs="Arial"/>
          <w:highlight w:val="yellow"/>
        </w:rPr>
        <w:t>XX</w:t>
      </w:r>
      <w:r w:rsidR="0090118B" w:rsidRPr="0069687A">
        <w:rPr>
          <w:rFonts w:cs="Arial"/>
          <w:highlight w:val="yellow"/>
        </w:rPr>
        <w:t>.</w:t>
      </w:r>
      <w:r w:rsidRPr="0069687A">
        <w:rPr>
          <w:rFonts w:cs="Arial"/>
          <w:highlight w:val="yellow"/>
        </w:rPr>
        <w:t xml:space="preserve"> 20</w:t>
      </w:r>
      <w:r w:rsidR="006E1724" w:rsidRPr="0069687A">
        <w:rPr>
          <w:rFonts w:cs="Arial"/>
          <w:highlight w:val="yellow"/>
        </w:rPr>
        <w:t>2</w:t>
      </w:r>
      <w:r w:rsidR="00771682">
        <w:rPr>
          <w:rFonts w:cs="Arial"/>
          <w:highlight w:val="yellow"/>
        </w:rPr>
        <w:t>5</w:t>
      </w:r>
      <w:r w:rsidR="000761F4">
        <w:rPr>
          <w:rFonts w:cs="Arial"/>
        </w:rPr>
        <w:t>.</w:t>
      </w:r>
    </w:p>
    <w:p w14:paraId="1EDE0A15" w14:textId="027BD632" w:rsidR="005A0FE6" w:rsidRPr="005A0FE6"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 xml:space="preserve">Nabídkou </w:t>
      </w:r>
      <w:r w:rsidR="00A67E04">
        <w:rPr>
          <w:rFonts w:cs="Arial"/>
        </w:rPr>
        <w:t>účastníka</w:t>
      </w:r>
      <w:r w:rsidR="00E1619F">
        <w:rPr>
          <w:rFonts w:cs="Arial"/>
        </w:rPr>
        <w:t xml:space="preserve">, resp. </w:t>
      </w:r>
      <w:r w:rsidR="00E1619F" w:rsidRPr="005A0FE6">
        <w:rPr>
          <w:rFonts w:cs="Arial"/>
        </w:rPr>
        <w:t>zhotovitele</w:t>
      </w:r>
      <w:r w:rsidR="00E1619F">
        <w:rPr>
          <w:rFonts w:cs="Arial"/>
        </w:rPr>
        <w:t>, podanou do zadávacího řízení veřejné zakázky</w:t>
      </w:r>
      <w:r w:rsidRPr="005A0FE6">
        <w:rPr>
          <w:rFonts w:cs="Arial"/>
        </w:rPr>
        <w:t xml:space="preserve"> ze dne </w:t>
      </w:r>
      <w:r w:rsidR="008B6E53" w:rsidRPr="0069687A">
        <w:rPr>
          <w:rFonts w:cs="Arial"/>
          <w:highlight w:val="yellow"/>
        </w:rPr>
        <w:t>XXXXX</w:t>
      </w:r>
      <w:r w:rsidRPr="005A0FE6">
        <w:rPr>
          <w:rFonts w:cs="Arial"/>
        </w:rPr>
        <w:t>.</w:t>
      </w:r>
    </w:p>
    <w:p w14:paraId="47357A48" w14:textId="7AD6C610" w:rsidR="005A0FE6" w:rsidRPr="00405B88" w:rsidRDefault="005A0FE6" w:rsidP="00AC3472">
      <w:pPr>
        <w:pStyle w:val="Odstavecseseznamem"/>
        <w:numPr>
          <w:ilvl w:val="0"/>
          <w:numId w:val="2"/>
        </w:numPr>
        <w:spacing w:before="120" w:after="60" w:line="240" w:lineRule="auto"/>
        <w:ind w:left="851" w:hanging="425"/>
        <w:contextualSpacing w:val="0"/>
        <w:jc w:val="both"/>
        <w:rPr>
          <w:rFonts w:cs="Arial"/>
        </w:rPr>
      </w:pPr>
      <w:r w:rsidRPr="005A0FE6">
        <w:rPr>
          <w:rFonts w:cs="Arial"/>
        </w:rPr>
        <w:t>Obecně závaznými právními předpisy včetně předpisů vydaných</w:t>
      </w:r>
      <w:r w:rsidRPr="005A0FE6">
        <w:rPr>
          <w:rFonts w:cs="Arial"/>
          <w:i/>
          <w:iCs/>
        </w:rPr>
        <w:t xml:space="preserve"> s</w:t>
      </w:r>
      <w:r w:rsidRPr="005A0FE6">
        <w:rPr>
          <w:rFonts w:cs="Arial"/>
        </w:rPr>
        <w:t>tatutárním městem Jihlava (www.jihlava.cz</w:t>
      </w:r>
      <w:r w:rsidR="0069687A">
        <w:rPr>
          <w:rFonts w:cs="Arial"/>
        </w:rPr>
        <w:t xml:space="preserve"> -</w:t>
      </w:r>
      <w:r w:rsidRPr="00405B88">
        <w:rPr>
          <w:rFonts w:cs="Arial"/>
        </w:rPr>
        <w:t xml:space="preserve"> dokumenty, vyhlášky) a českými technickými normami, které se vztahují k plnění díla ze strany zhotovitele a platnými v době provádění díla.</w:t>
      </w:r>
    </w:p>
    <w:p w14:paraId="195F48E6" w14:textId="77777777" w:rsidR="00AE46B5" w:rsidRDefault="00AE46B5" w:rsidP="007D66D4">
      <w:pPr>
        <w:pStyle w:val="Odstavecseseznamem"/>
        <w:spacing w:before="120" w:afterLines="60" w:after="144" w:line="240" w:lineRule="auto"/>
        <w:ind w:left="851"/>
        <w:contextualSpacing w:val="0"/>
        <w:jc w:val="both"/>
        <w:rPr>
          <w:rFonts w:cs="Arial"/>
        </w:rPr>
      </w:pPr>
      <w:r>
        <w:rPr>
          <w:rFonts w:cs="Arial"/>
        </w:rPr>
        <w:t>(veškeré dokumenty a informace uvedené výše v čl. II. odst. 2. této smlouvy jsou dále pro účely této smlouvy označeny společně jako „dokumenty“).</w:t>
      </w:r>
    </w:p>
    <w:p w14:paraId="777C6BAE" w14:textId="77777777" w:rsidR="005A0FE6" w:rsidRPr="00AA6540" w:rsidRDefault="00AE46B5" w:rsidP="00AA6540">
      <w:pPr>
        <w:spacing w:after="60" w:line="100" w:lineRule="atLeast"/>
        <w:ind w:left="425" w:hanging="357"/>
        <w:jc w:val="both"/>
        <w:rPr>
          <w:rFonts w:ascii="Arial" w:hAnsi="Arial"/>
        </w:rPr>
      </w:pPr>
      <w:r>
        <w:rPr>
          <w:rFonts w:ascii="Arial" w:hAnsi="Arial" w:cs="Arial"/>
          <w:color w:val="FF0000"/>
        </w:rPr>
        <w:t xml:space="preserve">      </w:t>
      </w:r>
      <w:r w:rsidR="005A0FE6" w:rsidRPr="00AA6540">
        <w:rPr>
          <w:rFonts w:ascii="Arial" w:hAnsi="Arial"/>
        </w:rPr>
        <w:t>Veškeré výše uvedené dokumenty a informace zhotovitel bere na vědomí a bude se jimi v souvislosti s prováděním díla dle této smlouvy bez dalšího řídit a respektovat je.</w:t>
      </w:r>
      <w:r w:rsidR="00FC322D" w:rsidRPr="00AA6540">
        <w:rPr>
          <w:rFonts w:ascii="Arial" w:hAnsi="Arial"/>
        </w:rPr>
        <w:t xml:space="preserve"> V případě rozporu mezi těmito dokumenty je tento rozpor povinen zhotovitel obratem sdělit objednateli, který o jeho vyřešení rozhodne.</w:t>
      </w:r>
    </w:p>
    <w:p w14:paraId="7B3BE107" w14:textId="77777777" w:rsidR="005A0FE6" w:rsidRPr="001D4DCD" w:rsidRDefault="005A0FE6" w:rsidP="00AE46B5">
      <w:pPr>
        <w:pStyle w:val="Odstavecodsazen"/>
        <w:numPr>
          <w:ilvl w:val="0"/>
          <w:numId w:val="10"/>
        </w:numPr>
        <w:tabs>
          <w:tab w:val="clear" w:pos="1699"/>
        </w:tabs>
        <w:spacing w:after="60"/>
        <w:ind w:left="425" w:hanging="357"/>
        <w:rPr>
          <w:rFonts w:ascii="Arial" w:eastAsia="Times New Roman" w:hAnsi="Arial" w:cs="Arial"/>
          <w:bCs/>
          <w:sz w:val="22"/>
          <w:szCs w:val="22"/>
        </w:rPr>
      </w:pPr>
      <w:r w:rsidRPr="001D4DCD">
        <w:rPr>
          <w:rFonts w:ascii="Arial" w:eastAsia="Times New Roman" w:hAnsi="Arial" w:cs="Arial"/>
          <w:bCs/>
          <w:sz w:val="22"/>
          <w:szCs w:val="22"/>
        </w:rPr>
        <w:lastRenderedPageBreak/>
        <w:t xml:space="preserve">Předmětem díla se rozumí provedení všech činností, prací a dodávek obsažených buď </w:t>
      </w:r>
      <w:r w:rsidR="002B092F">
        <w:rPr>
          <w:rFonts w:ascii="Arial" w:hAnsi="Arial"/>
          <w:sz w:val="22"/>
        </w:rPr>
        <w:t>v této smlouvě či dokumentech zde uvedených,</w:t>
      </w:r>
      <w:r w:rsidR="002B092F" w:rsidRPr="001D4DCD">
        <w:rPr>
          <w:rFonts w:ascii="Arial" w:eastAsia="Times New Roman" w:hAnsi="Arial" w:cs="Arial"/>
          <w:bCs/>
          <w:sz w:val="22"/>
          <w:szCs w:val="22"/>
        </w:rPr>
        <w:t xml:space="preserve"> </w:t>
      </w:r>
      <w:r w:rsidRPr="001D4DCD">
        <w:rPr>
          <w:rFonts w:ascii="Arial" w:eastAsia="Times New Roman" w:hAnsi="Arial" w:cs="Arial"/>
          <w:bCs/>
          <w:sz w:val="22"/>
          <w:szCs w:val="22"/>
        </w:rPr>
        <w:t xml:space="preserve">v projektové dokumentaci, nebo v nabídce zhotovitele včetně jím oceněného položkového rozpočtu – výkazu výměr, stavebních či jiných povolení nebo souhlasů a dále v zadávacích podmínkách veřejné zakázky, </w:t>
      </w:r>
      <w:r w:rsidR="00F168B0">
        <w:rPr>
          <w:rFonts w:ascii="Arial" w:eastAsia="Times New Roman" w:hAnsi="Arial" w:cs="Arial"/>
          <w:bCs/>
          <w:sz w:val="22"/>
          <w:szCs w:val="22"/>
        </w:rPr>
        <w:t xml:space="preserve">na základě jejichž výsledků je uzavírána tato smlouva, </w:t>
      </w:r>
      <w:r w:rsidRPr="001D4DCD">
        <w:rPr>
          <w:rFonts w:ascii="Arial" w:eastAsia="Times New Roman" w:hAnsi="Arial" w:cs="Arial"/>
          <w:bCs/>
          <w:sz w:val="22"/>
          <w:szCs w:val="22"/>
        </w:rPr>
        <w:t>a to bez ohledu na to, v kterém z těchto závazných dokumentů pro plnění díla dle této smlouvy jsou uvedeny, resp. z kterého z nich vyplývají.</w:t>
      </w:r>
    </w:p>
    <w:p w14:paraId="4334BC42" w14:textId="3F7193EC" w:rsidR="005A0FE6" w:rsidRPr="001D4DCD" w:rsidRDefault="006A47FE" w:rsidP="007233C1">
      <w:pPr>
        <w:pStyle w:val="Odstavecodsazen"/>
        <w:numPr>
          <w:ilvl w:val="0"/>
          <w:numId w:val="10"/>
        </w:numPr>
        <w:tabs>
          <w:tab w:val="clear" w:pos="1699"/>
        </w:tabs>
        <w:spacing w:after="60"/>
        <w:ind w:left="426"/>
        <w:rPr>
          <w:rFonts w:ascii="Arial" w:eastAsia="Times New Roman" w:hAnsi="Arial" w:cs="Arial"/>
          <w:bCs/>
          <w:sz w:val="22"/>
          <w:szCs w:val="22"/>
        </w:rPr>
      </w:pPr>
      <w:r>
        <w:rPr>
          <w:rFonts w:ascii="Arial" w:eastAsia="Times New Roman" w:hAnsi="Arial" w:cs="Arial"/>
          <w:bCs/>
          <w:sz w:val="22"/>
          <w:szCs w:val="22"/>
        </w:rPr>
        <w:t>Místo</w:t>
      </w:r>
      <w:r w:rsidR="005A0FE6" w:rsidRPr="001D4DCD">
        <w:rPr>
          <w:rFonts w:ascii="Arial" w:eastAsia="Times New Roman" w:hAnsi="Arial" w:cs="Arial"/>
          <w:bCs/>
          <w:sz w:val="22"/>
          <w:szCs w:val="22"/>
        </w:rPr>
        <w:t xml:space="preserve"> provádění díla je stanoveno </w:t>
      </w:r>
      <w:r w:rsidR="00D052E4">
        <w:rPr>
          <w:rFonts w:ascii="Arial" w:eastAsia="Times New Roman" w:hAnsi="Arial" w:cs="Arial"/>
          <w:bCs/>
          <w:sz w:val="22"/>
          <w:szCs w:val="22"/>
        </w:rPr>
        <w:t>p</w:t>
      </w:r>
      <w:r w:rsidR="005A0FE6" w:rsidRPr="001D4DCD">
        <w:rPr>
          <w:rFonts w:ascii="Arial" w:eastAsia="Times New Roman" w:hAnsi="Arial" w:cs="Arial"/>
          <w:bCs/>
          <w:sz w:val="22"/>
          <w:szCs w:val="22"/>
        </w:rPr>
        <w:t xml:space="preserve">rojektovou dokumentací </w:t>
      </w:r>
      <w:r w:rsidR="00C61419">
        <w:rPr>
          <w:rFonts w:ascii="Arial" w:eastAsia="Times New Roman" w:hAnsi="Arial" w:cs="Arial"/>
          <w:bCs/>
          <w:sz w:val="22"/>
          <w:szCs w:val="22"/>
        </w:rPr>
        <w:t>uveden</w:t>
      </w:r>
      <w:r w:rsidR="00B528A3">
        <w:rPr>
          <w:rFonts w:ascii="Arial" w:eastAsia="Times New Roman" w:hAnsi="Arial" w:cs="Arial"/>
          <w:bCs/>
          <w:sz w:val="22"/>
          <w:szCs w:val="22"/>
        </w:rPr>
        <w:t>ou</w:t>
      </w:r>
      <w:r w:rsidR="00C61419">
        <w:rPr>
          <w:rFonts w:ascii="Arial" w:eastAsia="Times New Roman" w:hAnsi="Arial" w:cs="Arial"/>
          <w:bCs/>
          <w:sz w:val="22"/>
          <w:szCs w:val="22"/>
        </w:rPr>
        <w:t xml:space="preserve"> </w:t>
      </w:r>
      <w:r w:rsidR="005A0FE6" w:rsidRPr="001D4DCD">
        <w:rPr>
          <w:rFonts w:ascii="Arial" w:eastAsia="Times New Roman" w:hAnsi="Arial" w:cs="Arial"/>
          <w:bCs/>
          <w:sz w:val="22"/>
          <w:szCs w:val="22"/>
        </w:rPr>
        <w:t xml:space="preserve">v této smlouvě. </w:t>
      </w:r>
    </w:p>
    <w:p w14:paraId="59270D69" w14:textId="167D7EB0" w:rsidR="00380732" w:rsidRDefault="005A0FE6" w:rsidP="007233C1">
      <w:pPr>
        <w:pStyle w:val="Odstavecodsazen"/>
        <w:numPr>
          <w:ilvl w:val="0"/>
          <w:numId w:val="10"/>
        </w:numPr>
        <w:tabs>
          <w:tab w:val="clear" w:pos="1699"/>
        </w:tabs>
        <w:spacing w:after="60"/>
        <w:ind w:left="426"/>
        <w:rPr>
          <w:rFonts w:cs="Arial"/>
        </w:rPr>
      </w:pPr>
      <w:r w:rsidRPr="001D4DCD">
        <w:rPr>
          <w:rFonts w:ascii="Arial" w:eastAsia="Times New Roman" w:hAnsi="Arial" w:cs="Arial"/>
          <w:bCs/>
          <w:sz w:val="22"/>
          <w:szCs w:val="22"/>
        </w:rPr>
        <w:t>Zhotovitel je povinen v rámci předmětu díla provést veškeré práce, dodávky, služby a výkony, kterých je třeba trvale nebo dočasně k zahájení, dokončení a předání předmětu díla a uvedení do jeho řádného provozu</w:t>
      </w:r>
      <w:r w:rsidR="00392677">
        <w:rPr>
          <w:rFonts w:ascii="Arial" w:eastAsia="Times New Roman" w:hAnsi="Arial" w:cs="Arial"/>
          <w:bCs/>
          <w:sz w:val="22"/>
          <w:szCs w:val="22"/>
        </w:rPr>
        <w:t>, a to včetně veškerých úkonů vůči orgánům veřejné správy vyplývajících z příslušných právních předpisů, rozhodnutí a stanovisek</w:t>
      </w:r>
      <w:r w:rsidRPr="001D4DCD">
        <w:rPr>
          <w:rFonts w:ascii="Arial" w:eastAsia="Times New Roman" w:hAnsi="Arial" w:cs="Arial"/>
          <w:bCs/>
          <w:sz w:val="22"/>
          <w:szCs w:val="22"/>
        </w:rPr>
        <w:t xml:space="preserve">. </w:t>
      </w:r>
      <w:r w:rsidR="00392677">
        <w:rPr>
          <w:rFonts w:ascii="Arial" w:eastAsia="Times New Roman" w:hAnsi="Arial" w:cs="Arial"/>
          <w:bCs/>
          <w:sz w:val="22"/>
          <w:szCs w:val="22"/>
        </w:rPr>
        <w:t>Dále zhotovitel zajistí</w:t>
      </w:r>
      <w:r w:rsidRPr="001D4DCD">
        <w:rPr>
          <w:rFonts w:ascii="Arial" w:eastAsia="Times New Roman" w:hAnsi="Arial" w:cs="Arial"/>
          <w:bCs/>
          <w:sz w:val="22"/>
          <w:szCs w:val="22"/>
        </w:rPr>
        <w:t xml:space="preserve"> veškeré atesty, zkoušky a měření potřebné k </w:t>
      </w:r>
      <w:r w:rsidR="009E7253">
        <w:rPr>
          <w:rFonts w:ascii="Arial" w:eastAsia="Times New Roman" w:hAnsi="Arial" w:cs="Arial"/>
          <w:bCs/>
          <w:sz w:val="22"/>
          <w:szCs w:val="22"/>
        </w:rPr>
        <w:t>řádnému protokolárnímu předání díla objednateli</w:t>
      </w:r>
      <w:r w:rsidRPr="001D4DCD">
        <w:rPr>
          <w:rFonts w:ascii="Arial" w:eastAsia="Times New Roman" w:hAnsi="Arial" w:cs="Arial"/>
          <w:bCs/>
          <w:sz w:val="22"/>
          <w:szCs w:val="22"/>
        </w:rPr>
        <w:t>, dokumentaci skutečného provedení díla dle příslušných právních a technických předpisů platných a účinných v době a místě provádění díla dle této smlouvy. Dále</w:t>
      </w:r>
      <w:r w:rsidR="0033218E">
        <w:rPr>
          <w:rFonts w:ascii="Arial" w:eastAsia="Times New Roman" w:hAnsi="Arial" w:cs="Arial"/>
          <w:bCs/>
          <w:sz w:val="22"/>
          <w:szCs w:val="22"/>
        </w:rPr>
        <w:t xml:space="preserve"> </w:t>
      </w:r>
      <w:r w:rsidRPr="001D4DCD">
        <w:rPr>
          <w:rFonts w:ascii="Arial" w:eastAsia="Times New Roman" w:hAnsi="Arial" w:cs="Arial"/>
          <w:bCs/>
          <w:sz w:val="22"/>
          <w:szCs w:val="22"/>
        </w:rPr>
        <w:t>zajistí skládky vybouraného, přebytečn</w:t>
      </w:r>
      <w:r w:rsidR="0033218E">
        <w:rPr>
          <w:rFonts w:ascii="Arial" w:eastAsia="Times New Roman" w:hAnsi="Arial" w:cs="Arial"/>
          <w:bCs/>
          <w:sz w:val="22"/>
          <w:szCs w:val="22"/>
        </w:rPr>
        <w:t xml:space="preserve">ého materiálu a odpadu, zajistí </w:t>
      </w:r>
      <w:r w:rsidRPr="001D4DCD">
        <w:rPr>
          <w:rFonts w:ascii="Arial" w:eastAsia="Times New Roman" w:hAnsi="Arial" w:cs="Arial"/>
          <w:bCs/>
          <w:sz w:val="22"/>
          <w:szCs w:val="22"/>
        </w:rPr>
        <w:t>likvidaci odpadu v </w:t>
      </w:r>
      <w:r w:rsidRPr="00DF7DCB">
        <w:rPr>
          <w:rFonts w:ascii="Arial" w:eastAsia="Times New Roman" w:hAnsi="Arial" w:cs="Arial"/>
          <w:bCs/>
          <w:sz w:val="22"/>
          <w:szCs w:val="22"/>
        </w:rPr>
        <w:t>souladu s příslušnými právními předpisy</w:t>
      </w:r>
      <w:r w:rsidR="00380732" w:rsidRPr="00DF7DCB">
        <w:rPr>
          <w:rFonts w:ascii="Arial" w:eastAsia="Times New Roman" w:hAnsi="Arial" w:cs="Arial"/>
          <w:bCs/>
          <w:sz w:val="22"/>
          <w:szCs w:val="22"/>
        </w:rPr>
        <w:t xml:space="preserve">, zejména pak </w:t>
      </w:r>
      <w:r w:rsidR="00B528A3">
        <w:rPr>
          <w:rFonts w:ascii="Arial" w:eastAsia="Times New Roman" w:hAnsi="Arial" w:cs="Arial"/>
          <w:bCs/>
          <w:sz w:val="22"/>
          <w:szCs w:val="22"/>
        </w:rPr>
        <w:t>se</w:t>
      </w:r>
      <w:r w:rsidR="00380732" w:rsidRPr="00DF7DCB">
        <w:rPr>
          <w:rFonts w:ascii="Arial" w:eastAsia="Times New Roman" w:hAnsi="Arial" w:cs="Arial"/>
          <w:bCs/>
          <w:sz w:val="22"/>
          <w:szCs w:val="22"/>
        </w:rPr>
        <w:t xml:space="preserve"> zákonem č. </w:t>
      </w:r>
      <w:r w:rsidR="00BA4EA2" w:rsidRPr="00DF7DCB">
        <w:rPr>
          <w:rFonts w:ascii="Arial" w:eastAsia="Times New Roman" w:hAnsi="Arial" w:cs="Arial"/>
          <w:bCs/>
          <w:sz w:val="22"/>
          <w:szCs w:val="22"/>
        </w:rPr>
        <w:t>541/2020</w:t>
      </w:r>
      <w:r w:rsidR="00380732" w:rsidRPr="00DF7DCB">
        <w:rPr>
          <w:rFonts w:ascii="Arial" w:eastAsia="Times New Roman" w:hAnsi="Arial" w:cs="Arial"/>
          <w:bCs/>
          <w:sz w:val="22"/>
          <w:szCs w:val="22"/>
        </w:rPr>
        <w:t xml:space="preserve"> Sb., o odpadech</w:t>
      </w:r>
      <w:r w:rsidR="009408C4" w:rsidRPr="00DF7DCB">
        <w:rPr>
          <w:rFonts w:ascii="Arial" w:eastAsia="Times New Roman" w:hAnsi="Arial" w:cs="Arial"/>
          <w:bCs/>
          <w:sz w:val="22"/>
          <w:szCs w:val="22"/>
        </w:rPr>
        <w:t xml:space="preserve"> v platném z</w:t>
      </w:r>
      <w:r w:rsidR="00331E3D">
        <w:rPr>
          <w:rFonts w:ascii="Arial" w:eastAsia="Times New Roman" w:hAnsi="Arial" w:cs="Arial"/>
          <w:bCs/>
          <w:sz w:val="22"/>
          <w:szCs w:val="22"/>
        </w:rPr>
        <w:t>nění, jeho prováděcími předpisy</w:t>
      </w:r>
      <w:r w:rsidR="009408C4" w:rsidRPr="00DF7DCB">
        <w:rPr>
          <w:rFonts w:ascii="Arial" w:eastAsia="Times New Roman" w:hAnsi="Arial" w:cs="Arial"/>
          <w:bCs/>
          <w:sz w:val="22"/>
          <w:szCs w:val="22"/>
        </w:rPr>
        <w:t xml:space="preserve">, </w:t>
      </w:r>
      <w:r w:rsidRPr="00DF7DCB">
        <w:rPr>
          <w:rFonts w:ascii="Arial" w:eastAsia="Times New Roman" w:hAnsi="Arial" w:cs="Arial"/>
          <w:bCs/>
          <w:sz w:val="22"/>
          <w:szCs w:val="22"/>
        </w:rPr>
        <w:t>a předá objednateli potvrzení o této</w:t>
      </w:r>
      <w:r w:rsidR="00331E3D">
        <w:rPr>
          <w:rFonts w:ascii="Arial" w:eastAsia="Times New Roman" w:hAnsi="Arial" w:cs="Arial"/>
          <w:bCs/>
          <w:sz w:val="22"/>
          <w:szCs w:val="22"/>
        </w:rPr>
        <w:t xml:space="preserve"> </w:t>
      </w:r>
      <w:r w:rsidRPr="00DF7DCB">
        <w:rPr>
          <w:rFonts w:ascii="Arial" w:eastAsia="Times New Roman" w:hAnsi="Arial" w:cs="Arial"/>
          <w:bCs/>
          <w:sz w:val="22"/>
          <w:szCs w:val="22"/>
        </w:rPr>
        <w:t>likvidaci</w:t>
      </w:r>
      <w:r w:rsidR="00E50BF5" w:rsidRPr="00DF7DCB">
        <w:rPr>
          <w:rFonts w:ascii="Arial" w:eastAsia="Times New Roman" w:hAnsi="Arial" w:cs="Arial"/>
          <w:bCs/>
          <w:sz w:val="22"/>
          <w:szCs w:val="22"/>
        </w:rPr>
        <w:t xml:space="preserve"> a provede kompletní úklid staveniště, resp.</w:t>
      </w:r>
      <w:r w:rsidR="00E50BF5">
        <w:rPr>
          <w:rFonts w:ascii="Arial" w:eastAsia="Times New Roman" w:hAnsi="Arial" w:cs="Arial"/>
          <w:bCs/>
          <w:sz w:val="22"/>
          <w:szCs w:val="22"/>
        </w:rPr>
        <w:t xml:space="preserve"> místa plnění díla dle této smlouvy. Bez splnění těchto podmínek není objednatel povinen dílo či jeho část převzít.</w:t>
      </w:r>
      <w:r w:rsidR="00380732" w:rsidRPr="00380732">
        <w:rPr>
          <w:rFonts w:cs="Arial"/>
        </w:rPr>
        <w:t xml:space="preserve"> </w:t>
      </w:r>
    </w:p>
    <w:p w14:paraId="54D5A01B" w14:textId="5D968AED" w:rsidR="00532DBE" w:rsidRPr="00532DBE" w:rsidRDefault="00352243" w:rsidP="007A0736">
      <w:pPr>
        <w:pStyle w:val="Odstavecodsazen"/>
        <w:numPr>
          <w:ilvl w:val="0"/>
          <w:numId w:val="10"/>
        </w:numPr>
        <w:tabs>
          <w:tab w:val="clear" w:pos="1699"/>
        </w:tabs>
        <w:spacing w:after="60"/>
        <w:ind w:left="426"/>
        <w:rPr>
          <w:rFonts w:ascii="Arial" w:eastAsia="Times New Roman" w:hAnsi="Arial" w:cs="Arial"/>
          <w:bCs/>
          <w:sz w:val="22"/>
          <w:szCs w:val="22"/>
        </w:rPr>
      </w:pPr>
      <w:r w:rsidRPr="00532DBE">
        <w:rPr>
          <w:rFonts w:ascii="Arial" w:eastAsia="Times New Roman" w:hAnsi="Arial" w:cs="Arial"/>
          <w:bCs/>
          <w:sz w:val="22"/>
          <w:szCs w:val="22"/>
        </w:rPr>
        <w:t xml:space="preserve">Stavba bude </w:t>
      </w:r>
      <w:r w:rsidR="00532DBE" w:rsidRPr="00532DBE">
        <w:rPr>
          <w:rFonts w:ascii="Arial" w:eastAsia="Times New Roman" w:hAnsi="Arial" w:cs="Arial"/>
          <w:bCs/>
          <w:sz w:val="22"/>
          <w:szCs w:val="22"/>
        </w:rPr>
        <w:t xml:space="preserve">   realizována za standardního provozu.</w:t>
      </w:r>
      <w:r w:rsidR="00B76D13">
        <w:rPr>
          <w:rFonts w:ascii="Arial" w:eastAsia="Times New Roman" w:hAnsi="Arial" w:cs="Arial"/>
          <w:bCs/>
          <w:sz w:val="22"/>
          <w:szCs w:val="22"/>
        </w:rPr>
        <w:t xml:space="preserve"> </w:t>
      </w:r>
      <w:r w:rsidR="00532DBE" w:rsidRPr="00532DBE">
        <w:rPr>
          <w:rFonts w:ascii="Arial" w:eastAsia="Times New Roman" w:hAnsi="Arial" w:cs="Arial"/>
          <w:bCs/>
          <w:sz w:val="22"/>
          <w:szCs w:val="22"/>
        </w:rPr>
        <w:t xml:space="preserve"> </w:t>
      </w:r>
    </w:p>
    <w:p w14:paraId="226C092C" w14:textId="77777777" w:rsidR="00532DBE" w:rsidRPr="00C86EBD" w:rsidRDefault="00532DBE" w:rsidP="00685EBB">
      <w:pPr>
        <w:pStyle w:val="Bodsmlouvy-21"/>
        <w:numPr>
          <w:ilvl w:val="0"/>
          <w:numId w:val="0"/>
        </w:numPr>
        <w:spacing w:after="60"/>
        <w:ind w:left="426"/>
        <w:rPr>
          <w:rFonts w:ascii="Arial" w:hAnsi="Arial" w:cs="Arial"/>
          <w:color w:val="FF0000"/>
        </w:rPr>
      </w:pPr>
      <w:r w:rsidRPr="00C86EBD">
        <w:rPr>
          <w:rFonts w:ascii="Arial" w:hAnsi="Arial" w:cs="Arial"/>
          <w:color w:val="auto"/>
        </w:rPr>
        <w:t xml:space="preserve">Zhotovitel je povinen zabezpečit provádění prací tak, aby při realizaci díla nedošlo </w:t>
      </w:r>
      <w:r w:rsidRPr="00C86EBD">
        <w:rPr>
          <w:rFonts w:ascii="Arial" w:hAnsi="Arial" w:cs="Arial"/>
          <w:color w:val="auto"/>
        </w:rPr>
        <w:br/>
        <w:t>k poškození stávajících budov a jejich vybavení. V průběhu realizace díla je zhotovitel povinen zabezpečovat na své náklady úklid prostor znečistěných v důsledku stavební činnosti zhotovitele a jeho poddodavatelů.</w:t>
      </w:r>
      <w:r w:rsidRPr="00C86EBD">
        <w:rPr>
          <w:rFonts w:ascii="Arial" w:hAnsi="Arial" w:cs="Arial"/>
          <w:color w:val="FF0000"/>
        </w:rPr>
        <w:t xml:space="preserve"> </w:t>
      </w:r>
    </w:p>
    <w:p w14:paraId="3CDD69B9" w14:textId="77777777" w:rsidR="005A0FE6" w:rsidRPr="001D4DCD"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eastAsia="Times New Roman" w:hAnsi="Arial" w:cs="Arial"/>
          <w:bCs/>
          <w:sz w:val="22"/>
          <w:szCs w:val="22"/>
        </w:rPr>
        <w:t xml:space="preserve">Bude-li to pro provedení díla potřebné, </w:t>
      </w:r>
      <w:r w:rsidR="001E37D0">
        <w:rPr>
          <w:rFonts w:ascii="Arial" w:eastAsia="Times New Roman" w:hAnsi="Arial" w:cs="Arial"/>
          <w:bCs/>
          <w:sz w:val="22"/>
          <w:szCs w:val="22"/>
        </w:rPr>
        <w:t xml:space="preserve">zhotovitel </w:t>
      </w:r>
      <w:r w:rsidRPr="001D4DCD">
        <w:rPr>
          <w:rFonts w:ascii="Arial" w:eastAsia="Times New Roman" w:hAnsi="Arial" w:cs="Arial"/>
          <w:bCs/>
          <w:sz w:val="22"/>
          <w:szCs w:val="22"/>
        </w:rPr>
        <w:t xml:space="preserve">zajistí zábor veřejného prostranství a uhradí náklady spojené s tímto záborem dle právních předpisů </w:t>
      </w:r>
      <w:r w:rsidR="009E7253">
        <w:rPr>
          <w:rFonts w:ascii="Arial" w:eastAsia="Times New Roman" w:hAnsi="Arial" w:cs="Arial"/>
          <w:bCs/>
          <w:sz w:val="22"/>
          <w:szCs w:val="22"/>
        </w:rPr>
        <w:t xml:space="preserve">platných </w:t>
      </w:r>
      <w:r w:rsidRPr="001D4DCD">
        <w:rPr>
          <w:rFonts w:ascii="Arial" w:eastAsia="Times New Roman" w:hAnsi="Arial" w:cs="Arial"/>
          <w:bCs/>
          <w:sz w:val="22"/>
          <w:szCs w:val="22"/>
        </w:rPr>
        <w:t xml:space="preserve">v místě provádění díla. </w:t>
      </w:r>
    </w:p>
    <w:p w14:paraId="152DBE6B" w14:textId="77777777" w:rsidR="005A0FE6" w:rsidRPr="005A0FE6"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5A0FE6">
        <w:rPr>
          <w:rFonts w:ascii="Arial" w:eastAsia="Times New Roman" w:hAnsi="Arial" w:cs="Arial"/>
          <w:bCs/>
          <w:sz w:val="22"/>
          <w:szCs w:val="22"/>
        </w:rPr>
        <w:t>Předmětem díla jsou mj. následující práce, výkony a činnosti</w:t>
      </w:r>
      <w:r w:rsidRPr="005A0FE6">
        <w:rPr>
          <w:rFonts w:ascii="Arial" w:hAnsi="Arial" w:cs="Arial"/>
          <w:sz w:val="22"/>
          <w:szCs w:val="22"/>
        </w:rPr>
        <w:t xml:space="preserve"> zhotovitele</w:t>
      </w:r>
      <w:r w:rsidRPr="005A0FE6">
        <w:rPr>
          <w:rFonts w:ascii="Arial" w:eastAsia="Times New Roman" w:hAnsi="Arial" w:cs="Arial"/>
          <w:bCs/>
          <w:sz w:val="22"/>
          <w:szCs w:val="22"/>
        </w:rPr>
        <w:t>:</w:t>
      </w:r>
    </w:p>
    <w:p w14:paraId="16EECB0B"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zajištění úhrady vytýčení veškerých stávajících </w:t>
      </w:r>
      <w:r w:rsidR="00817AAD">
        <w:rPr>
          <w:rFonts w:ascii="Arial" w:hAnsi="Arial" w:cs="Arial"/>
          <w:sz w:val="22"/>
          <w:szCs w:val="22"/>
        </w:rPr>
        <w:t xml:space="preserve">inženýrských a jiných </w:t>
      </w:r>
      <w:r w:rsidRPr="005A0FE6">
        <w:rPr>
          <w:rFonts w:ascii="Arial" w:hAnsi="Arial" w:cs="Arial"/>
          <w:sz w:val="22"/>
          <w:szCs w:val="22"/>
        </w:rPr>
        <w:t>sítí, učinění opatření k</w:t>
      </w:r>
      <w:r w:rsidR="0006580C">
        <w:rPr>
          <w:rFonts w:ascii="Arial" w:hAnsi="Arial" w:cs="Arial"/>
          <w:sz w:val="22"/>
          <w:szCs w:val="22"/>
        </w:rPr>
        <w:t> </w:t>
      </w:r>
      <w:r w:rsidRPr="005A0FE6">
        <w:rPr>
          <w:rFonts w:ascii="Arial" w:hAnsi="Arial" w:cs="Arial"/>
          <w:sz w:val="22"/>
          <w:szCs w:val="22"/>
        </w:rPr>
        <w:t xml:space="preserve">zajištění neporušenosti stávajících inženýrských </w:t>
      </w:r>
      <w:r w:rsidR="00817AAD">
        <w:rPr>
          <w:rFonts w:ascii="Arial" w:hAnsi="Arial" w:cs="Arial"/>
          <w:sz w:val="22"/>
          <w:szCs w:val="22"/>
        </w:rPr>
        <w:t xml:space="preserve">a jiných </w:t>
      </w:r>
      <w:r w:rsidRPr="005A0FE6">
        <w:rPr>
          <w:rFonts w:ascii="Arial" w:hAnsi="Arial" w:cs="Arial"/>
          <w:sz w:val="22"/>
          <w:szCs w:val="22"/>
        </w:rPr>
        <w:t>sítí během výstavby a zpětné předání jejich správcům;</w:t>
      </w:r>
    </w:p>
    <w:p w14:paraId="61F01300"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pasportizace okolních objektů </w:t>
      </w:r>
      <w:r w:rsidR="00140947">
        <w:rPr>
          <w:rFonts w:ascii="Arial" w:hAnsi="Arial" w:cs="Arial"/>
          <w:sz w:val="22"/>
          <w:szCs w:val="22"/>
        </w:rPr>
        <w:t>a staveb</w:t>
      </w:r>
      <w:r w:rsidRPr="005A0FE6">
        <w:rPr>
          <w:rFonts w:ascii="Arial" w:hAnsi="Arial" w:cs="Arial"/>
          <w:sz w:val="22"/>
          <w:szCs w:val="22"/>
        </w:rPr>
        <w:t xml:space="preserve"> před zahájením </w:t>
      </w:r>
      <w:r w:rsidR="00140947">
        <w:rPr>
          <w:rFonts w:ascii="Arial" w:hAnsi="Arial" w:cs="Arial"/>
          <w:sz w:val="22"/>
          <w:szCs w:val="22"/>
        </w:rPr>
        <w:t>díla</w:t>
      </w:r>
      <w:r w:rsidRPr="005A0FE6">
        <w:rPr>
          <w:rFonts w:ascii="Arial" w:hAnsi="Arial" w:cs="Arial"/>
          <w:sz w:val="22"/>
          <w:szCs w:val="22"/>
        </w:rPr>
        <w:t xml:space="preserve"> a po dokončení</w:t>
      </w:r>
      <w:r w:rsidR="00140947">
        <w:rPr>
          <w:rFonts w:ascii="Arial" w:hAnsi="Arial" w:cs="Arial"/>
          <w:sz w:val="22"/>
          <w:szCs w:val="22"/>
        </w:rPr>
        <w:t xml:space="preserve"> díla</w:t>
      </w:r>
      <w:r w:rsidRPr="005A0FE6">
        <w:rPr>
          <w:rFonts w:ascii="Arial" w:hAnsi="Arial" w:cs="Arial"/>
          <w:sz w:val="22"/>
          <w:szCs w:val="22"/>
        </w:rPr>
        <w:t>;</w:t>
      </w:r>
    </w:p>
    <w:p w14:paraId="5215D512" w14:textId="77777777"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veškeré potřebné</w:t>
      </w:r>
      <w:r w:rsidR="005A0FE6" w:rsidRPr="005A0FE6">
        <w:rPr>
          <w:rFonts w:ascii="Arial" w:hAnsi="Arial" w:cs="Arial"/>
          <w:sz w:val="22"/>
          <w:szCs w:val="22"/>
        </w:rPr>
        <w:t xml:space="preserve"> zkoušky před uvedením díla, nebo kterékoliv j</w:t>
      </w:r>
      <w:r>
        <w:rPr>
          <w:rFonts w:ascii="Arial" w:hAnsi="Arial" w:cs="Arial"/>
          <w:sz w:val="22"/>
          <w:szCs w:val="22"/>
        </w:rPr>
        <w:t>eho</w:t>
      </w:r>
      <w:r w:rsidR="005A0FE6" w:rsidRPr="005A0FE6">
        <w:rPr>
          <w:rFonts w:ascii="Arial" w:hAnsi="Arial" w:cs="Arial"/>
          <w:sz w:val="22"/>
          <w:szCs w:val="22"/>
        </w:rPr>
        <w:t xml:space="preserve"> části do provozu;</w:t>
      </w:r>
    </w:p>
    <w:p w14:paraId="2A9BE6DC"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obnovení geodetických bodů, pokud se nachází na staveništi;</w:t>
      </w:r>
    </w:p>
    <w:p w14:paraId="39F45F2A" w14:textId="77777777"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 xml:space="preserve">zajištění nebo učinění potřebných úkonů k prevenci vzniku </w:t>
      </w:r>
      <w:r w:rsidR="006D17A9">
        <w:rPr>
          <w:rFonts w:ascii="Arial" w:hAnsi="Arial" w:cs="Arial"/>
          <w:sz w:val="22"/>
          <w:szCs w:val="22"/>
        </w:rPr>
        <w:t>újem</w:t>
      </w:r>
      <w:r>
        <w:rPr>
          <w:rFonts w:ascii="Arial" w:hAnsi="Arial" w:cs="Arial"/>
          <w:sz w:val="22"/>
          <w:szCs w:val="22"/>
        </w:rPr>
        <w:t>, a to včetně úkonů v rámci</w:t>
      </w:r>
      <w:r w:rsidR="005A0FE6" w:rsidRPr="005A0FE6">
        <w:rPr>
          <w:rFonts w:ascii="Arial" w:hAnsi="Arial" w:cs="Arial"/>
          <w:sz w:val="22"/>
          <w:szCs w:val="22"/>
        </w:rPr>
        <w:t xml:space="preserve"> protipožární ochrany</w:t>
      </w:r>
      <w:r>
        <w:rPr>
          <w:rFonts w:ascii="Arial" w:hAnsi="Arial" w:cs="Arial"/>
          <w:sz w:val="22"/>
          <w:szCs w:val="22"/>
        </w:rPr>
        <w:t>, ochrany zdraví a majetku</w:t>
      </w:r>
      <w:r w:rsidR="005A0FE6" w:rsidRPr="005A0FE6">
        <w:rPr>
          <w:rFonts w:ascii="Arial" w:hAnsi="Arial" w:cs="Arial"/>
          <w:sz w:val="22"/>
          <w:szCs w:val="22"/>
        </w:rPr>
        <w:t>;</w:t>
      </w:r>
    </w:p>
    <w:p w14:paraId="6EF38E8B" w14:textId="77777777" w:rsidR="003E339C"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zabezpečení </w:t>
      </w:r>
      <w:r w:rsidR="00140947">
        <w:rPr>
          <w:rFonts w:ascii="Arial" w:hAnsi="Arial" w:cs="Arial"/>
          <w:sz w:val="22"/>
          <w:szCs w:val="22"/>
        </w:rPr>
        <w:t xml:space="preserve">bezpečného </w:t>
      </w:r>
      <w:r w:rsidRPr="005A0FE6">
        <w:rPr>
          <w:rFonts w:ascii="Arial" w:hAnsi="Arial" w:cs="Arial"/>
          <w:sz w:val="22"/>
          <w:szCs w:val="22"/>
        </w:rPr>
        <w:t>průchodů</w:t>
      </w:r>
      <w:r w:rsidR="001D4DCD">
        <w:rPr>
          <w:rFonts w:ascii="Arial" w:hAnsi="Arial" w:cs="Arial"/>
          <w:sz w:val="22"/>
          <w:szCs w:val="22"/>
        </w:rPr>
        <w:t xml:space="preserve"> a přístupu</w:t>
      </w:r>
      <w:r w:rsidRPr="005A0FE6">
        <w:rPr>
          <w:rFonts w:ascii="Arial" w:hAnsi="Arial" w:cs="Arial"/>
          <w:sz w:val="22"/>
          <w:szCs w:val="22"/>
        </w:rPr>
        <w:t xml:space="preserve"> pro pěší</w:t>
      </w:r>
      <w:r w:rsidR="001D4DCD">
        <w:rPr>
          <w:rFonts w:ascii="Arial" w:hAnsi="Arial" w:cs="Arial"/>
          <w:sz w:val="22"/>
          <w:szCs w:val="22"/>
        </w:rPr>
        <w:t>,</w:t>
      </w:r>
      <w:r w:rsidRPr="005A0FE6">
        <w:rPr>
          <w:rFonts w:ascii="Arial" w:hAnsi="Arial" w:cs="Arial"/>
          <w:sz w:val="22"/>
          <w:szCs w:val="22"/>
        </w:rPr>
        <w:t xml:space="preserve"> průjezdu</w:t>
      </w:r>
      <w:r w:rsidR="001D4DCD">
        <w:rPr>
          <w:rFonts w:ascii="Arial" w:hAnsi="Arial" w:cs="Arial"/>
          <w:sz w:val="22"/>
          <w:szCs w:val="22"/>
        </w:rPr>
        <w:t xml:space="preserve"> a příjezdu</w:t>
      </w:r>
      <w:r w:rsidRPr="005A0FE6">
        <w:rPr>
          <w:rFonts w:ascii="Arial" w:hAnsi="Arial" w:cs="Arial"/>
          <w:sz w:val="22"/>
          <w:szCs w:val="22"/>
        </w:rPr>
        <w:t xml:space="preserve"> vozidel včetně zhotovení potřebných provizorních přechodů či přejezdů k objektům včetně případného nutného osvětlení</w:t>
      </w:r>
      <w:r w:rsidR="001D4DCD">
        <w:rPr>
          <w:rFonts w:ascii="Arial" w:hAnsi="Arial" w:cs="Arial"/>
          <w:sz w:val="22"/>
          <w:szCs w:val="22"/>
        </w:rPr>
        <w:t>;</w:t>
      </w:r>
    </w:p>
    <w:p w14:paraId="10B064DB" w14:textId="77777777" w:rsidR="00283C96" w:rsidRPr="00FC322D"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zabezpečení svozu komunálního a jiného odpadu v místě provádění díla, a to i přemístěním nádob na odpad v době svozu tohoto odpadu, nebude-li možný přístup subjektu svážejícího tento odpad do místa provádění díla</w:t>
      </w:r>
      <w:r w:rsidR="00283C96" w:rsidRPr="00FC322D">
        <w:rPr>
          <w:rFonts w:ascii="Arial" w:hAnsi="Arial" w:cs="Arial"/>
          <w:sz w:val="22"/>
          <w:szCs w:val="22"/>
        </w:rPr>
        <w:t>;</w:t>
      </w:r>
    </w:p>
    <w:p w14:paraId="5A19F0DC" w14:textId="77777777" w:rsidR="005A0FE6" w:rsidRPr="00FC322D" w:rsidRDefault="00283C9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 xml:space="preserve">informovat </w:t>
      </w:r>
      <w:r w:rsidR="00140947" w:rsidRPr="00FC322D">
        <w:rPr>
          <w:rFonts w:ascii="Arial" w:hAnsi="Arial" w:cs="Arial"/>
          <w:sz w:val="22"/>
          <w:szCs w:val="22"/>
        </w:rPr>
        <w:t>veškeré</w:t>
      </w:r>
      <w:r w:rsidRPr="00FC322D">
        <w:rPr>
          <w:rFonts w:ascii="Arial" w:hAnsi="Arial" w:cs="Arial"/>
          <w:sz w:val="22"/>
          <w:szCs w:val="22"/>
        </w:rPr>
        <w:t xml:space="preserve"> třetí osoby dotčené prováděním díla v místě provádění díla a jeho bezprostředním okolí, a to prokazatelným způsobem</w:t>
      </w:r>
      <w:r w:rsidR="005A0FE6" w:rsidRPr="00FC322D">
        <w:rPr>
          <w:rFonts w:ascii="Arial" w:hAnsi="Arial" w:cs="Arial"/>
          <w:sz w:val="22"/>
          <w:szCs w:val="22"/>
        </w:rPr>
        <w:t>;</w:t>
      </w:r>
    </w:p>
    <w:p w14:paraId="303A16D1" w14:textId="77777777"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soustavné vytyčování zřetelného označení obvodu staveniště.</w:t>
      </w:r>
    </w:p>
    <w:p w14:paraId="3F8A232C" w14:textId="77777777" w:rsidR="005A0FE6" w:rsidRPr="00DF7DCB" w:rsidRDefault="001D4DCD"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hAnsi="Arial" w:cs="Arial"/>
          <w:sz w:val="22"/>
          <w:szCs w:val="22"/>
        </w:rPr>
        <w:t>Zhotovitel použije na zhotovení díla materiály, které mají požadovanou certifikaci, požadované vlastnosti a kvalitu minimálně v rozsahu dané projektovou dokumentací a výkazem výměr k dílu. Zhotovitel je povinen předat objednateli na jeho žádost veškeré doklady, které se vztahují k jakosti a certifikaci použitých materiálů.</w:t>
      </w:r>
      <w:r>
        <w:rPr>
          <w:rFonts w:ascii="Arial" w:hAnsi="Arial" w:cs="Arial"/>
          <w:sz w:val="22"/>
          <w:szCs w:val="22"/>
        </w:rPr>
        <w:t xml:space="preserve"> </w:t>
      </w:r>
      <w:r w:rsidR="005A0FE6" w:rsidRPr="001D4DCD">
        <w:rPr>
          <w:rFonts w:ascii="Arial" w:hAnsi="Arial" w:cs="Arial"/>
          <w:sz w:val="22"/>
          <w:szCs w:val="22"/>
        </w:rPr>
        <w:t xml:space="preserve">Současně se zhotovitel zavazuje a ručí za to, že při realizaci díla nepoužije žádný materiál, o kterém je v době jeho užití známo, že je škodlivý.  Pokud tak zhotovitel učiní, </w:t>
      </w:r>
      <w:r w:rsidR="005A0FE6" w:rsidRPr="00DF7DCB">
        <w:rPr>
          <w:rFonts w:ascii="Arial" w:hAnsi="Arial" w:cs="Arial"/>
          <w:sz w:val="22"/>
          <w:szCs w:val="22"/>
        </w:rPr>
        <w:t xml:space="preserve">je povinen na písemné vyzvání objednatele provést okamžitě nápravu, </w:t>
      </w:r>
      <w:r w:rsidR="005A0FE6" w:rsidRPr="00DF7DCB">
        <w:rPr>
          <w:rFonts w:ascii="Arial" w:hAnsi="Arial" w:cs="Arial"/>
          <w:sz w:val="22"/>
          <w:szCs w:val="22"/>
        </w:rPr>
        <w:lastRenderedPageBreak/>
        <w:t>nejpozději však do 5 pracovních dnů, a nést veškeré náklady s tím spojené.</w:t>
      </w:r>
      <w:r w:rsidRPr="00DF7DCB">
        <w:rPr>
          <w:rFonts w:ascii="Arial" w:hAnsi="Arial" w:cs="Arial"/>
          <w:sz w:val="22"/>
          <w:szCs w:val="22"/>
        </w:rPr>
        <w:t xml:space="preserve"> Odpovědnost za </w:t>
      </w:r>
      <w:r w:rsidR="006D17A9" w:rsidRPr="00DF7DCB">
        <w:rPr>
          <w:rFonts w:ascii="Arial" w:hAnsi="Arial" w:cs="Arial"/>
          <w:sz w:val="22"/>
          <w:szCs w:val="22"/>
        </w:rPr>
        <w:t>újmu</w:t>
      </w:r>
      <w:r w:rsidRPr="00DF7DCB">
        <w:rPr>
          <w:rFonts w:ascii="Arial" w:hAnsi="Arial" w:cs="Arial"/>
          <w:sz w:val="22"/>
          <w:szCs w:val="22"/>
        </w:rPr>
        <w:t xml:space="preserve"> zhotovitele tím není dotčena.</w:t>
      </w:r>
    </w:p>
    <w:p w14:paraId="31742142" w14:textId="77777777" w:rsidR="00184ED6" w:rsidRPr="00184ED6" w:rsidRDefault="005A0FE6" w:rsidP="00AA6540">
      <w:pPr>
        <w:pStyle w:val="Odstavecodsazen"/>
        <w:numPr>
          <w:ilvl w:val="0"/>
          <w:numId w:val="10"/>
        </w:numPr>
        <w:tabs>
          <w:tab w:val="clear" w:pos="1699"/>
        </w:tabs>
        <w:spacing w:after="60"/>
        <w:ind w:left="426" w:hanging="426"/>
        <w:rPr>
          <w:rFonts w:ascii="Arial" w:hAnsi="Arial" w:cs="Arial"/>
          <w:sz w:val="22"/>
          <w:szCs w:val="22"/>
        </w:rPr>
      </w:pPr>
      <w:r w:rsidRPr="00DF7DCB">
        <w:rPr>
          <w:rFonts w:ascii="Arial" w:eastAsia="Times New Roman" w:hAnsi="Arial" w:cs="Arial"/>
          <w:bCs/>
          <w:sz w:val="22"/>
          <w:szCs w:val="22"/>
        </w:rPr>
        <w:t>Zhotovitel je povinen provádět</w:t>
      </w:r>
      <w:r w:rsidRPr="005A0FE6">
        <w:rPr>
          <w:rFonts w:ascii="Arial" w:eastAsia="Times New Roman" w:hAnsi="Arial" w:cs="Arial"/>
          <w:bCs/>
          <w:sz w:val="22"/>
          <w:szCs w:val="22"/>
        </w:rPr>
        <w:t xml:space="preserve"> veškeré práce související s dílem </w:t>
      </w:r>
      <w:r w:rsidR="00405B88">
        <w:rPr>
          <w:rFonts w:ascii="Arial" w:eastAsia="Times New Roman" w:hAnsi="Arial" w:cs="Arial"/>
          <w:bCs/>
          <w:sz w:val="22"/>
          <w:szCs w:val="22"/>
        </w:rPr>
        <w:t xml:space="preserve">v souladu s touto smlouvou, příslušnými právními </w:t>
      </w:r>
      <w:r w:rsidR="000E46D6">
        <w:rPr>
          <w:rFonts w:ascii="Arial" w:eastAsia="Times New Roman" w:hAnsi="Arial" w:cs="Arial"/>
          <w:bCs/>
          <w:sz w:val="22"/>
          <w:szCs w:val="22"/>
        </w:rPr>
        <w:t xml:space="preserve">předpisy </w:t>
      </w:r>
      <w:r w:rsidR="00405B88">
        <w:rPr>
          <w:rFonts w:ascii="Arial" w:eastAsia="Times New Roman" w:hAnsi="Arial" w:cs="Arial"/>
          <w:bCs/>
          <w:sz w:val="22"/>
          <w:szCs w:val="22"/>
        </w:rPr>
        <w:t>a technickými normami</w:t>
      </w:r>
      <w:r w:rsidR="00035E1E">
        <w:rPr>
          <w:rFonts w:ascii="Arial" w:eastAsia="Times New Roman" w:hAnsi="Arial" w:cs="Arial"/>
          <w:bCs/>
          <w:sz w:val="22"/>
          <w:szCs w:val="22"/>
        </w:rPr>
        <w:t>. Zároveň bude zhotovitel dodržovat veškeré další</w:t>
      </w:r>
      <w:r w:rsidRPr="005A0FE6">
        <w:rPr>
          <w:rFonts w:ascii="Arial" w:eastAsia="Times New Roman" w:hAnsi="Arial" w:cs="Arial"/>
          <w:bCs/>
          <w:sz w:val="22"/>
          <w:szCs w:val="22"/>
        </w:rPr>
        <w:t xml:space="preserve"> </w:t>
      </w:r>
      <w:r w:rsidR="00184ED6" w:rsidRPr="00FD35A9">
        <w:rPr>
          <w:rFonts w:ascii="Arial" w:hAnsi="Arial" w:cs="Arial"/>
          <w:sz w:val="22"/>
        </w:rPr>
        <w:t xml:space="preserve">bezpečnostní, hygienické a požární předpisy, veškeré </w:t>
      </w:r>
      <w:r w:rsidR="00035E1E">
        <w:rPr>
          <w:rFonts w:ascii="Arial" w:hAnsi="Arial" w:cs="Arial"/>
          <w:sz w:val="22"/>
        </w:rPr>
        <w:t>právní předpisy</w:t>
      </w:r>
      <w:r w:rsidR="00184ED6" w:rsidRPr="00FD35A9">
        <w:rPr>
          <w:rFonts w:ascii="Arial" w:hAnsi="Arial" w:cs="Arial"/>
          <w:sz w:val="22"/>
        </w:rPr>
        <w:t xml:space="preserve">, které se týkají jeho činnosti a v plné míře zodpovídá za bezpečnost a ochranu zdraví všech pracovníků v prostoru staveniště při provádění díla. Pokud </w:t>
      </w:r>
      <w:r w:rsidR="00035E1E">
        <w:rPr>
          <w:rFonts w:ascii="Arial" w:hAnsi="Arial" w:cs="Arial"/>
          <w:sz w:val="22"/>
        </w:rPr>
        <w:t>tuto svou povinnost poruší, odpovídá za újmu z tohoto porušení vzniklou.</w:t>
      </w:r>
      <w:r w:rsidR="00FC322D">
        <w:rPr>
          <w:rFonts w:ascii="Arial" w:hAnsi="Arial" w:cs="Arial"/>
          <w:sz w:val="22"/>
        </w:rPr>
        <w:t xml:space="preserve"> Újmou se má v tomto ohledu na mysli i uložení sankce objednateli (stavebníkovi) ze strany příslušného orgánu </w:t>
      </w:r>
      <w:r w:rsidR="001E38A6">
        <w:rPr>
          <w:rFonts w:ascii="Arial" w:hAnsi="Arial" w:cs="Arial"/>
          <w:sz w:val="22"/>
        </w:rPr>
        <w:t>veřejné</w:t>
      </w:r>
      <w:r w:rsidR="00FC322D">
        <w:rPr>
          <w:rFonts w:ascii="Arial" w:hAnsi="Arial" w:cs="Arial"/>
          <w:sz w:val="22"/>
        </w:rPr>
        <w:t xml:space="preserve"> správy z důvodu pochybení zhotovitele v průběhu provádění díla dle této smlouvy.</w:t>
      </w:r>
    </w:p>
    <w:p w14:paraId="4F2CA563" w14:textId="1895E97A" w:rsidR="00B502E3" w:rsidRDefault="00B502E3" w:rsidP="00AA6540">
      <w:pPr>
        <w:pStyle w:val="Odstavecodsazen"/>
        <w:numPr>
          <w:ilvl w:val="0"/>
          <w:numId w:val="10"/>
        </w:numPr>
        <w:tabs>
          <w:tab w:val="clear" w:pos="1699"/>
        </w:tabs>
        <w:spacing w:after="60"/>
        <w:ind w:left="426" w:hanging="426"/>
        <w:rPr>
          <w:rFonts w:ascii="Arial" w:hAnsi="Arial" w:cs="Arial"/>
          <w:sz w:val="22"/>
          <w:szCs w:val="22"/>
        </w:rPr>
      </w:pPr>
      <w:r w:rsidRPr="00296CE9">
        <w:rPr>
          <w:rFonts w:ascii="Arial" w:eastAsia="Times New Roman" w:hAnsi="Arial" w:cs="Arial"/>
          <w:sz w:val="22"/>
          <w:szCs w:val="22"/>
        </w:rPr>
        <w:t xml:space="preserve">Zhotovitel se zavazuje, že dílo </w:t>
      </w:r>
      <w:r>
        <w:rPr>
          <w:rFonts w:ascii="Arial" w:eastAsia="Times New Roman" w:hAnsi="Arial" w:cs="Arial"/>
          <w:sz w:val="22"/>
          <w:szCs w:val="22"/>
        </w:rPr>
        <w:t>dle</w:t>
      </w:r>
      <w:r w:rsidRPr="00296CE9">
        <w:rPr>
          <w:rFonts w:ascii="Arial" w:eastAsia="Times New Roman" w:hAnsi="Arial" w:cs="Arial"/>
          <w:sz w:val="22"/>
          <w:szCs w:val="22"/>
        </w:rPr>
        <w:t xml:space="preserve"> této smlouvy bude mít kvalitativní technické ukazatele dle příslušných právních předpisů, obecných technických požadavků na výstavbu a platných norem odpovídající</w:t>
      </w:r>
      <w:r w:rsidR="00F3205C">
        <w:rPr>
          <w:rFonts w:ascii="Arial" w:eastAsia="Times New Roman" w:hAnsi="Arial" w:cs="Arial"/>
          <w:sz w:val="22"/>
          <w:szCs w:val="22"/>
        </w:rPr>
        <w:t>ch</w:t>
      </w:r>
      <w:r w:rsidRPr="00296CE9">
        <w:rPr>
          <w:rFonts w:ascii="Arial" w:eastAsia="Times New Roman" w:hAnsi="Arial" w:cs="Arial"/>
          <w:sz w:val="22"/>
          <w:szCs w:val="22"/>
        </w:rPr>
        <w:t xml:space="preserve"> závazku</w:t>
      </w:r>
      <w:r w:rsidRPr="00296CE9">
        <w:rPr>
          <w:rFonts w:ascii="Arial" w:hAnsi="Arial" w:cs="Arial"/>
          <w:sz w:val="22"/>
          <w:szCs w:val="22"/>
        </w:rPr>
        <w:t xml:space="preserve"> zhotovitele </w:t>
      </w:r>
      <w:r>
        <w:rPr>
          <w:rFonts w:ascii="Arial" w:hAnsi="Arial" w:cs="Arial"/>
          <w:sz w:val="22"/>
          <w:szCs w:val="22"/>
        </w:rPr>
        <w:t>uvedeného v této smlouvě.</w:t>
      </w:r>
    </w:p>
    <w:p w14:paraId="7ED19A95" w14:textId="77777777" w:rsidR="00D432D8" w:rsidRPr="00D432D8" w:rsidRDefault="00D432D8" w:rsidP="00AA6540">
      <w:pPr>
        <w:pStyle w:val="Odstavecodsazen"/>
        <w:numPr>
          <w:ilvl w:val="0"/>
          <w:numId w:val="10"/>
        </w:numPr>
        <w:tabs>
          <w:tab w:val="clear" w:pos="1699"/>
        </w:tabs>
        <w:spacing w:after="60"/>
        <w:ind w:left="426" w:hanging="426"/>
        <w:rPr>
          <w:rFonts w:ascii="Arial" w:hAnsi="Arial" w:cs="Arial"/>
          <w:sz w:val="22"/>
          <w:szCs w:val="22"/>
        </w:rPr>
      </w:pPr>
      <w:r w:rsidRPr="00D432D8">
        <w:rPr>
          <w:rFonts w:ascii="Arial" w:hAnsi="Arial" w:cs="Arial"/>
          <w:sz w:val="22"/>
          <w:szCs w:val="22"/>
        </w:rPr>
        <w:t xml:space="preserve">Případné změny a rozšíření předmětu díla oproti zadávací dokumentaci a nabídce požadované objednatelem 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4A243B3E" w14:textId="77777777" w:rsidR="00D432D8" w:rsidRPr="00894218" w:rsidRDefault="0006580C" w:rsidP="00894218">
      <w:pPr>
        <w:pStyle w:val="Bodsmlouvy-21"/>
        <w:numPr>
          <w:ilvl w:val="0"/>
          <w:numId w:val="0"/>
        </w:numPr>
        <w:spacing w:after="60"/>
        <w:ind w:left="567" w:hanging="567"/>
        <w:rPr>
          <w:rFonts w:ascii="Arial" w:hAnsi="Arial"/>
        </w:rPr>
      </w:pPr>
      <w:r>
        <w:rPr>
          <w:rFonts w:ascii="Arial" w:hAnsi="Arial" w:cs="Arial"/>
          <w:color w:val="auto"/>
          <w:szCs w:val="22"/>
        </w:rPr>
        <w:t xml:space="preserve">      </w:t>
      </w:r>
      <w:r w:rsidR="00A44508">
        <w:rPr>
          <w:rFonts w:ascii="Arial" w:hAnsi="Arial" w:cs="Arial"/>
          <w:color w:val="auto"/>
          <w:szCs w:val="22"/>
        </w:rPr>
        <w:t xml:space="preserve"> </w:t>
      </w:r>
      <w:r w:rsidR="00D432D8" w:rsidRPr="00894218">
        <w:rPr>
          <w:rFonts w:ascii="Arial" w:hAnsi="Arial"/>
          <w:color w:val="auto"/>
        </w:rPr>
        <w:t>Před provedením jakýchkoliv dodatečných prací, které přesahují rámec díla sjednaného v této smlouvě, zhotovitel musí:</w:t>
      </w:r>
    </w:p>
    <w:p w14:paraId="6B018FC3" w14:textId="4F52DC0C" w:rsidR="00D432D8" w:rsidRDefault="00D432D8" w:rsidP="00D432D8">
      <w:pPr>
        <w:pStyle w:val="Odstavecseseznamem"/>
        <w:numPr>
          <w:ilvl w:val="0"/>
          <w:numId w:val="32"/>
        </w:numPr>
        <w:tabs>
          <w:tab w:val="left" w:pos="993"/>
        </w:tabs>
        <w:overflowPunct w:val="0"/>
        <w:spacing w:after="120" w:line="240" w:lineRule="auto"/>
        <w:ind w:left="993" w:hanging="426"/>
        <w:jc w:val="both"/>
        <w:textAlignment w:val="baseline"/>
        <w:rPr>
          <w:rFonts w:cs="Arial"/>
        </w:rPr>
      </w:pPr>
      <w:r>
        <w:rPr>
          <w:rFonts w:cs="Arial"/>
        </w:rPr>
        <w:t xml:space="preserve">Zpracovat soupis (výkaz) těchto stavebních prací, dodávek, služeb, činností a výkonů v členění dle rozpočtu stavby a v jeho přísném souladu a jejich </w:t>
      </w:r>
      <w:proofErr w:type="spellStart"/>
      <w:r>
        <w:rPr>
          <w:rFonts w:cs="Arial"/>
        </w:rPr>
        <w:t>nacenění</w:t>
      </w:r>
      <w:proofErr w:type="spellEnd"/>
      <w:r>
        <w:rPr>
          <w:rFonts w:cs="Arial"/>
        </w:rPr>
        <w:t xml:space="preserve"> v jednotkových cenách dle pravidel uvedených v čl. IV. odst. </w:t>
      </w:r>
      <w:r w:rsidR="00952FF5">
        <w:rPr>
          <w:rFonts w:cs="Arial"/>
        </w:rPr>
        <w:t>3</w:t>
      </w:r>
      <w:r>
        <w:rPr>
          <w:rFonts w:cs="Arial"/>
        </w:rPr>
        <w:t>. této smlouvy na tzv. změnovém listu. Do změnového listu zhotovitel uvede zejména všechny změny nebo úpravy díla, které se odchylují od smlouvy,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35F52EAA" w14:textId="77777777" w:rsidR="00D432D8" w:rsidRDefault="00D432D8" w:rsidP="00D432D8">
      <w:pPr>
        <w:pStyle w:val="Odstavecseseznamem"/>
        <w:numPr>
          <w:ilvl w:val="0"/>
          <w:numId w:val="32"/>
        </w:numPr>
        <w:overflowPunct w:val="0"/>
        <w:spacing w:after="120" w:line="240" w:lineRule="auto"/>
        <w:ind w:left="993" w:hanging="426"/>
        <w:jc w:val="both"/>
        <w:textAlignment w:val="baseline"/>
        <w:rPr>
          <w:rFonts w:cs="Arial"/>
        </w:rPr>
      </w:pPr>
      <w:r>
        <w:rPr>
          <w:rFonts w:cs="Arial"/>
        </w:rPr>
        <w:t>Vyžádat si písemné odsouhlasení provedení těchto stavebních prací, dodávek, služeb, činností a výkonů od objednatele, autorského dozoru a technického dozoru investora na příslušném změnovém listu.</w:t>
      </w:r>
    </w:p>
    <w:p w14:paraId="1A0C0F4B" w14:textId="77777777" w:rsidR="00D432D8" w:rsidRDefault="00D432D8" w:rsidP="00D432D8">
      <w:pPr>
        <w:pStyle w:val="Odstavec"/>
        <w:spacing w:after="120"/>
        <w:ind w:left="993" w:firstLine="0"/>
        <w:rPr>
          <w:rFonts w:ascii="Arial" w:hAnsi="Arial" w:cs="Arial"/>
          <w:sz w:val="22"/>
          <w:szCs w:val="22"/>
        </w:rPr>
      </w:pPr>
      <w:r>
        <w:rPr>
          <w:rFonts w:ascii="Arial" w:hAnsi="Arial" w:cs="Arial"/>
          <w:sz w:val="22"/>
          <w:szCs w:val="22"/>
        </w:rPr>
        <w:t>Ohledně stavebních prací, dodávek, služeb, činností a výkonů, které přesahují rámec plnění díla dle této smlouvy nebo nejsou obsaženy v ceně díla dle této smlouvy, se smluvní strany zavazují sjednat písemný dodatek k této smlouvě.</w:t>
      </w:r>
    </w:p>
    <w:p w14:paraId="5BB37A6C" w14:textId="77777777" w:rsidR="00B95206" w:rsidRPr="00FC322D" w:rsidRDefault="00882C03" w:rsidP="00894218">
      <w:pPr>
        <w:pStyle w:val="Odstavecodsazen"/>
        <w:numPr>
          <w:ilvl w:val="0"/>
          <w:numId w:val="10"/>
        </w:numPr>
        <w:tabs>
          <w:tab w:val="clear" w:pos="1699"/>
        </w:tabs>
        <w:spacing w:after="60"/>
        <w:ind w:left="426" w:hanging="426"/>
        <w:rPr>
          <w:rFonts w:ascii="Arial" w:hAnsi="Arial" w:cs="Arial"/>
          <w:sz w:val="22"/>
          <w:szCs w:val="22"/>
        </w:rPr>
      </w:pPr>
      <w:r w:rsidRPr="00FC322D">
        <w:rPr>
          <w:rFonts w:ascii="Arial" w:eastAsia="Times New Roman" w:hAnsi="Arial" w:cs="Arial"/>
          <w:sz w:val="22"/>
          <w:szCs w:val="22"/>
        </w:rPr>
        <w:t>Zhotovitel</w:t>
      </w:r>
      <w:r w:rsidRPr="00FC322D">
        <w:rPr>
          <w:rFonts w:ascii="Arial" w:hAnsi="Arial" w:cs="Arial"/>
          <w:sz w:val="22"/>
          <w:szCs w:val="22"/>
        </w:rPr>
        <w:t xml:space="preserve"> prohlašuje, že se seznámil s projektovou dokumentací</w:t>
      </w:r>
      <w:r w:rsidR="000E46D6" w:rsidRPr="00FC322D">
        <w:rPr>
          <w:rFonts w:ascii="Arial" w:hAnsi="Arial" w:cs="Arial"/>
          <w:sz w:val="22"/>
          <w:szCs w:val="22"/>
        </w:rPr>
        <w:t>,</w:t>
      </w:r>
      <w:r w:rsidRPr="00FC322D">
        <w:rPr>
          <w:rFonts w:ascii="Arial" w:hAnsi="Arial" w:cs="Arial"/>
          <w:sz w:val="22"/>
          <w:szCs w:val="22"/>
        </w:rPr>
        <w:t xml:space="preserve"> </w:t>
      </w:r>
      <w:r w:rsidR="00B502E3" w:rsidRPr="00FC322D">
        <w:rPr>
          <w:rFonts w:ascii="Arial" w:hAnsi="Arial" w:cs="Arial"/>
          <w:sz w:val="22"/>
          <w:szCs w:val="22"/>
        </w:rPr>
        <w:t>touto smlouvou</w:t>
      </w:r>
      <w:r w:rsidR="000E46D6" w:rsidRPr="00FC322D">
        <w:rPr>
          <w:rFonts w:ascii="Arial" w:hAnsi="Arial" w:cs="Arial"/>
          <w:sz w:val="22"/>
          <w:szCs w:val="22"/>
        </w:rPr>
        <w:t xml:space="preserve"> a veškerými dalšími podklady</w:t>
      </w:r>
      <w:r w:rsidR="009E7253" w:rsidRPr="00FC322D">
        <w:rPr>
          <w:rFonts w:ascii="Arial" w:hAnsi="Arial" w:cs="Arial"/>
          <w:sz w:val="22"/>
          <w:szCs w:val="22"/>
        </w:rPr>
        <w:t>,</w:t>
      </w:r>
      <w:r w:rsidR="000E46D6" w:rsidRPr="00FC322D">
        <w:rPr>
          <w:rFonts w:ascii="Arial" w:hAnsi="Arial" w:cs="Arial"/>
          <w:sz w:val="22"/>
          <w:szCs w:val="22"/>
        </w:rPr>
        <w:t xml:space="preserve"> doklady </w:t>
      </w:r>
      <w:r w:rsidR="009E7253" w:rsidRPr="00FC322D">
        <w:rPr>
          <w:rFonts w:ascii="Arial" w:hAnsi="Arial" w:cs="Arial"/>
          <w:sz w:val="22"/>
          <w:szCs w:val="22"/>
        </w:rPr>
        <w:t xml:space="preserve">a dokumenty </w:t>
      </w:r>
      <w:r w:rsidRPr="00FC322D">
        <w:rPr>
          <w:rFonts w:ascii="Arial" w:hAnsi="Arial" w:cs="Arial"/>
          <w:sz w:val="22"/>
          <w:szCs w:val="22"/>
        </w:rPr>
        <w:t>a že je schopen předmět díla provést dle této dokumentace v plném rozsahu a předat jej objednateli ve stavu schopném bezvadného užívání a bez technických</w:t>
      </w:r>
      <w:r w:rsidR="000E46D6" w:rsidRPr="00FC322D">
        <w:rPr>
          <w:rFonts w:ascii="Arial" w:hAnsi="Arial" w:cs="Arial"/>
          <w:sz w:val="22"/>
          <w:szCs w:val="22"/>
        </w:rPr>
        <w:t xml:space="preserve"> a právních</w:t>
      </w:r>
      <w:r w:rsidRPr="00FC322D">
        <w:rPr>
          <w:rFonts w:ascii="Arial" w:hAnsi="Arial" w:cs="Arial"/>
          <w:sz w:val="22"/>
          <w:szCs w:val="22"/>
        </w:rPr>
        <w:t xml:space="preserve"> vad. </w:t>
      </w:r>
      <w:r w:rsidR="00B95206" w:rsidRPr="00FC322D">
        <w:rPr>
          <w:rFonts w:ascii="Arial" w:hAnsi="Arial" w:cs="Arial"/>
          <w:sz w:val="22"/>
          <w:szCs w:val="22"/>
        </w:rPr>
        <w:t xml:space="preserve">Na případné vady projektové dokumentace je zhotovitel povinen písemně upozornit objednatele neprodleně po jejich zjištění. Pokud tuto povinnost nesplní, odpovídá za vady díla tím způsobené a je povinen uvést dílo na své náklady do souladu s příslušnými platnými právními a technickými předpisy a zároveň odpovídá v plném rozsahu za další důsledky porušení této povinnosti včetně náhrady </w:t>
      </w:r>
      <w:r w:rsidR="006D17A9">
        <w:rPr>
          <w:rFonts w:ascii="Arial" w:hAnsi="Arial" w:cs="Arial"/>
          <w:sz w:val="22"/>
          <w:szCs w:val="22"/>
        </w:rPr>
        <w:t>újmy</w:t>
      </w:r>
      <w:r w:rsidR="00B95206" w:rsidRPr="00FC322D">
        <w:rPr>
          <w:rFonts w:ascii="Arial" w:hAnsi="Arial" w:cs="Arial"/>
          <w:sz w:val="22"/>
          <w:szCs w:val="22"/>
        </w:rPr>
        <w:t xml:space="preserve">. </w:t>
      </w:r>
    </w:p>
    <w:p w14:paraId="0F6C7AB2" w14:textId="77777777" w:rsidR="00B95206" w:rsidRDefault="001E37D0" w:rsidP="00894218">
      <w:pPr>
        <w:pStyle w:val="Odstavecodsazen"/>
        <w:numPr>
          <w:ilvl w:val="0"/>
          <w:numId w:val="10"/>
        </w:numPr>
        <w:tabs>
          <w:tab w:val="clear" w:pos="1699"/>
        </w:tabs>
        <w:spacing w:after="60"/>
        <w:ind w:left="426" w:hanging="426"/>
        <w:rPr>
          <w:rFonts w:ascii="Arial" w:hAnsi="Arial" w:cs="Arial"/>
          <w:sz w:val="22"/>
          <w:szCs w:val="22"/>
        </w:rPr>
      </w:pPr>
      <w:r>
        <w:rPr>
          <w:rFonts w:ascii="Arial" w:hAnsi="Arial" w:cs="Arial"/>
          <w:sz w:val="22"/>
          <w:szCs w:val="22"/>
        </w:rPr>
        <w:t>Zhotovitel d</w:t>
      </w:r>
      <w:r w:rsidR="00B95206" w:rsidRPr="00FC322D">
        <w:rPr>
          <w:rFonts w:ascii="Arial" w:hAnsi="Arial" w:cs="Arial"/>
          <w:sz w:val="22"/>
          <w:szCs w:val="22"/>
        </w:rPr>
        <w:t>ále prohlašuje, že cena díla obsahuje veškeré práce, dodávky a jakékoliv další činnosti nutné pro realizaci předmětu díla specifikovaného v této smlouvě.</w:t>
      </w:r>
    </w:p>
    <w:p w14:paraId="4FABC2FF" w14:textId="77777777" w:rsidR="00E26A3C" w:rsidRPr="00FC322D" w:rsidRDefault="00E26A3C" w:rsidP="00E26A3C">
      <w:pPr>
        <w:pStyle w:val="Odstavecodsazen"/>
        <w:tabs>
          <w:tab w:val="clear" w:pos="1699"/>
        </w:tabs>
        <w:spacing w:after="60"/>
        <w:ind w:left="426" w:firstLine="0"/>
        <w:rPr>
          <w:rFonts w:ascii="Arial" w:hAnsi="Arial" w:cs="Arial"/>
          <w:sz w:val="22"/>
          <w:szCs w:val="22"/>
        </w:rPr>
      </w:pPr>
    </w:p>
    <w:p w14:paraId="0B64A3A8" w14:textId="77777777" w:rsidR="005A0FE6" w:rsidRDefault="005A0FE6" w:rsidP="007233C1">
      <w:pPr>
        <w:pStyle w:val="Nadpis1"/>
        <w:keepNext w:val="0"/>
        <w:keepLines w:val="0"/>
        <w:numPr>
          <w:ilvl w:val="0"/>
          <w:numId w:val="1"/>
        </w:numPr>
        <w:spacing w:line="240" w:lineRule="auto"/>
        <w:ind w:left="431" w:hanging="374"/>
        <w:jc w:val="center"/>
        <w:rPr>
          <w:rFonts w:cs="Arial"/>
          <w:sz w:val="22"/>
          <w:szCs w:val="22"/>
        </w:rPr>
      </w:pPr>
      <w:r w:rsidRPr="005A0FE6">
        <w:rPr>
          <w:rFonts w:cs="Arial"/>
          <w:sz w:val="22"/>
          <w:szCs w:val="22"/>
        </w:rPr>
        <w:t>TERMÍN PLNĚNÍ DÍLA</w:t>
      </w:r>
    </w:p>
    <w:p w14:paraId="2EE7108A" w14:textId="77777777" w:rsidR="00DC1D30" w:rsidRPr="00DC1D30" w:rsidRDefault="00DC1D30" w:rsidP="00DC1D30"/>
    <w:p w14:paraId="717253EC" w14:textId="7383455D" w:rsidR="00DC1D30" w:rsidRPr="00894218" w:rsidRDefault="0019633A" w:rsidP="00894218">
      <w:pPr>
        <w:pStyle w:val="Nadpis2"/>
        <w:keepNext w:val="0"/>
        <w:keepLines w:val="0"/>
        <w:numPr>
          <w:ilvl w:val="0"/>
          <w:numId w:val="11"/>
        </w:numPr>
        <w:tabs>
          <w:tab w:val="left" w:pos="426"/>
        </w:tabs>
        <w:spacing w:after="60"/>
        <w:ind w:left="4253" w:hanging="4253"/>
        <w:contextualSpacing/>
        <w:jc w:val="both"/>
        <w:rPr>
          <w:sz w:val="22"/>
        </w:rPr>
      </w:pPr>
      <w:r w:rsidRPr="00A521DE">
        <w:rPr>
          <w:rFonts w:cs="Arial"/>
          <w:sz w:val="22"/>
          <w:szCs w:val="22"/>
        </w:rPr>
        <w:t xml:space="preserve">Lhůta </w:t>
      </w:r>
      <w:r w:rsidR="00835D00">
        <w:rPr>
          <w:rFonts w:cs="Arial"/>
          <w:sz w:val="22"/>
          <w:szCs w:val="22"/>
        </w:rPr>
        <w:t>k provedení díla</w:t>
      </w:r>
      <w:r w:rsidRPr="00A521DE">
        <w:rPr>
          <w:rFonts w:cs="Arial"/>
          <w:sz w:val="22"/>
          <w:szCs w:val="22"/>
        </w:rPr>
        <w:t>:</w:t>
      </w:r>
      <w:r w:rsidRPr="00A521DE">
        <w:rPr>
          <w:rFonts w:cs="Arial"/>
          <w:sz w:val="22"/>
          <w:szCs w:val="22"/>
        </w:rPr>
        <w:tab/>
      </w:r>
      <w:r w:rsidR="00872C6F">
        <w:rPr>
          <w:rFonts w:cs="Arial"/>
          <w:sz w:val="22"/>
          <w:szCs w:val="22"/>
        </w:rPr>
        <w:t xml:space="preserve">nejpozději do </w:t>
      </w:r>
      <w:proofErr w:type="gramStart"/>
      <w:r w:rsidR="00872C6F" w:rsidRPr="00B76D13">
        <w:rPr>
          <w:rFonts w:cs="Arial"/>
          <w:b/>
          <w:sz w:val="22"/>
          <w:szCs w:val="22"/>
          <w:highlight w:val="yellow"/>
        </w:rPr>
        <w:t>1</w:t>
      </w:r>
      <w:r w:rsidR="00A73B97">
        <w:rPr>
          <w:rFonts w:cs="Arial"/>
          <w:b/>
          <w:sz w:val="22"/>
          <w:szCs w:val="22"/>
          <w:highlight w:val="yellow"/>
        </w:rPr>
        <w:t>4.11.2025</w:t>
      </w:r>
      <w:proofErr w:type="gramEnd"/>
      <w:r w:rsidR="00872C6F">
        <w:rPr>
          <w:rFonts w:cs="Arial"/>
          <w:b/>
          <w:sz w:val="22"/>
          <w:szCs w:val="22"/>
        </w:rPr>
        <w:t xml:space="preserve"> </w:t>
      </w:r>
      <w:r w:rsidR="00872C6F">
        <w:rPr>
          <w:rFonts w:cs="Arial"/>
          <w:sz w:val="22"/>
          <w:szCs w:val="22"/>
        </w:rPr>
        <w:t>od předání</w:t>
      </w:r>
      <w:r w:rsidR="00831B5A">
        <w:rPr>
          <w:rFonts w:cs="Arial"/>
          <w:sz w:val="22"/>
          <w:szCs w:val="22"/>
        </w:rPr>
        <w:t xml:space="preserve"> </w:t>
      </w:r>
      <w:r w:rsidR="00872C6F">
        <w:rPr>
          <w:rFonts w:cs="Arial"/>
          <w:sz w:val="22"/>
          <w:szCs w:val="22"/>
        </w:rPr>
        <w:t>a převzetí staveniště</w:t>
      </w:r>
      <w:r w:rsidR="00517773" w:rsidRPr="00894218">
        <w:rPr>
          <w:sz w:val="22"/>
        </w:rPr>
        <w:t xml:space="preserve"> </w:t>
      </w:r>
    </w:p>
    <w:p w14:paraId="4A0A841D" w14:textId="77777777" w:rsidR="0019633A" w:rsidRPr="00B67888" w:rsidRDefault="00660D70" w:rsidP="00835D00">
      <w:pPr>
        <w:pStyle w:val="Nadpis2"/>
        <w:keepNext w:val="0"/>
        <w:keepLines w:val="0"/>
        <w:spacing w:after="60"/>
        <w:ind w:left="4248"/>
        <w:contextualSpacing/>
        <w:jc w:val="both"/>
        <w:rPr>
          <w:rFonts w:cs="Arial"/>
          <w:i/>
          <w:sz w:val="22"/>
          <w:szCs w:val="22"/>
        </w:rPr>
      </w:pPr>
      <w:r w:rsidRPr="00894218">
        <w:rPr>
          <w:sz w:val="22"/>
        </w:rPr>
        <w:lastRenderedPageBreak/>
        <w:t>(dále též jako „lhůta plnění“)</w:t>
      </w:r>
    </w:p>
    <w:p w14:paraId="107B1E49" w14:textId="77777777" w:rsidR="0019633A" w:rsidRPr="0006580C" w:rsidRDefault="0019633A" w:rsidP="007233C1">
      <w:pPr>
        <w:pStyle w:val="Nadpis2"/>
        <w:keepNext w:val="0"/>
        <w:keepLines w:val="0"/>
        <w:tabs>
          <w:tab w:val="left" w:pos="4253"/>
        </w:tabs>
        <w:spacing w:after="60"/>
        <w:ind w:left="284"/>
        <w:contextualSpacing/>
        <w:jc w:val="both"/>
        <w:rPr>
          <w:rFonts w:cs="Arial"/>
          <w:sz w:val="22"/>
          <w:szCs w:val="22"/>
        </w:rPr>
      </w:pPr>
    </w:p>
    <w:p w14:paraId="5E459083" w14:textId="116EF8EF" w:rsidR="005A0FE6" w:rsidRPr="0006580C" w:rsidRDefault="00495662" w:rsidP="00894218">
      <w:pPr>
        <w:pStyle w:val="Nadpis2"/>
        <w:keepNext w:val="0"/>
        <w:keepLines w:val="0"/>
        <w:tabs>
          <w:tab w:val="left" w:pos="4253"/>
        </w:tabs>
        <w:spacing w:after="60"/>
        <w:ind w:left="426"/>
        <w:contextualSpacing/>
        <w:jc w:val="both"/>
        <w:rPr>
          <w:rFonts w:cs="Arial"/>
          <w:i/>
          <w:sz w:val="22"/>
          <w:szCs w:val="22"/>
        </w:rPr>
      </w:pPr>
      <w:r w:rsidRPr="0006580C">
        <w:rPr>
          <w:rFonts w:cs="Arial"/>
          <w:sz w:val="22"/>
          <w:szCs w:val="22"/>
        </w:rPr>
        <w:t>Provádění díla bude zahájeno</w:t>
      </w:r>
      <w:r w:rsidR="005A0FE6" w:rsidRPr="0006580C">
        <w:rPr>
          <w:rFonts w:cs="Arial"/>
          <w:sz w:val="22"/>
          <w:szCs w:val="22"/>
        </w:rPr>
        <w:t>:</w:t>
      </w:r>
      <w:r w:rsidR="005A0FE6" w:rsidRPr="0006580C">
        <w:rPr>
          <w:rFonts w:cs="Arial"/>
          <w:sz w:val="22"/>
          <w:szCs w:val="22"/>
        </w:rPr>
        <w:tab/>
      </w:r>
      <w:r w:rsidR="0019633A" w:rsidRPr="0006580C">
        <w:rPr>
          <w:rFonts w:cs="Arial"/>
          <w:sz w:val="22"/>
          <w:szCs w:val="22"/>
          <w:lang w:eastAsia="cs-CZ"/>
        </w:rPr>
        <w:t>dnem předání</w:t>
      </w:r>
      <w:r w:rsidR="000D5BB9">
        <w:rPr>
          <w:rFonts w:cs="Arial"/>
          <w:sz w:val="22"/>
          <w:szCs w:val="22"/>
          <w:lang w:eastAsia="cs-CZ"/>
        </w:rPr>
        <w:t xml:space="preserve"> </w:t>
      </w:r>
      <w:r w:rsidR="0019633A" w:rsidRPr="0006580C">
        <w:rPr>
          <w:rFonts w:cs="Arial"/>
          <w:sz w:val="22"/>
          <w:szCs w:val="22"/>
          <w:lang w:eastAsia="cs-CZ"/>
        </w:rPr>
        <w:t>a převzetí staveniště</w:t>
      </w:r>
    </w:p>
    <w:p w14:paraId="2DC5E20F" w14:textId="77777777" w:rsidR="005A0FE6" w:rsidRPr="0006580C" w:rsidRDefault="0019633A" w:rsidP="007233C1">
      <w:pPr>
        <w:pStyle w:val="Nadpis2"/>
        <w:keepNext w:val="0"/>
        <w:keepLines w:val="0"/>
        <w:tabs>
          <w:tab w:val="left" w:pos="4253"/>
        </w:tabs>
        <w:spacing w:after="60"/>
        <w:ind w:left="284"/>
        <w:contextualSpacing/>
        <w:jc w:val="both"/>
        <w:rPr>
          <w:rFonts w:cs="Arial"/>
          <w:i/>
          <w:sz w:val="22"/>
          <w:szCs w:val="22"/>
        </w:rPr>
      </w:pPr>
      <w:r w:rsidRPr="0006580C">
        <w:rPr>
          <w:rFonts w:cs="Arial"/>
          <w:sz w:val="22"/>
          <w:szCs w:val="22"/>
          <w:lang w:eastAsia="cs-CZ"/>
        </w:rPr>
        <w:tab/>
      </w:r>
      <w:r w:rsidR="005A0FE6" w:rsidRPr="0006580C">
        <w:rPr>
          <w:rFonts w:cs="Arial"/>
          <w:sz w:val="22"/>
          <w:szCs w:val="22"/>
          <w:lang w:eastAsia="cs-CZ"/>
        </w:rPr>
        <w:t xml:space="preserve"> </w:t>
      </w:r>
    </w:p>
    <w:p w14:paraId="1B7E2594" w14:textId="77777777" w:rsidR="0019633A" w:rsidRPr="00894218" w:rsidRDefault="005A0FE6" w:rsidP="00894218">
      <w:pPr>
        <w:tabs>
          <w:tab w:val="left" w:pos="426"/>
        </w:tabs>
        <w:spacing w:after="60" w:line="240" w:lineRule="auto"/>
        <w:ind w:left="4248" w:hanging="3822"/>
        <w:contextualSpacing/>
        <w:jc w:val="both"/>
        <w:rPr>
          <w:rFonts w:ascii="Arial" w:hAnsi="Arial"/>
        </w:rPr>
      </w:pPr>
      <w:r w:rsidRPr="00894218">
        <w:rPr>
          <w:rFonts w:ascii="Arial" w:hAnsi="Arial"/>
        </w:rPr>
        <w:t>Lhůta pro předání a převzetí staveniště:</w:t>
      </w:r>
      <w:r w:rsidRPr="00894218">
        <w:rPr>
          <w:rFonts w:ascii="Arial" w:hAnsi="Arial"/>
        </w:rPr>
        <w:tab/>
      </w:r>
      <w:r w:rsidR="0019633A" w:rsidRPr="00894218">
        <w:rPr>
          <w:rFonts w:ascii="Arial" w:hAnsi="Arial"/>
        </w:rPr>
        <w:t>Zhotovitel bude předem písemně vyzván objednatelem, k převzetí staveniště, a to po nabytí účinnosti této smlouvy. Zhotovitel je povinen staveniště převzít ve lhůtě 14 kalendářních dnů od doručení výzvy k převzetí staveniště</w:t>
      </w:r>
      <w:r w:rsidR="00F33D4A" w:rsidRPr="00894218">
        <w:rPr>
          <w:rFonts w:ascii="Arial" w:hAnsi="Arial"/>
        </w:rPr>
        <w:t xml:space="preserve"> ze strany objednatele</w:t>
      </w:r>
      <w:r w:rsidR="0019633A" w:rsidRPr="00894218">
        <w:rPr>
          <w:rFonts w:ascii="Arial" w:hAnsi="Arial"/>
        </w:rPr>
        <w:t>.</w:t>
      </w:r>
    </w:p>
    <w:p w14:paraId="51746738" w14:textId="01702886" w:rsidR="00B2087E" w:rsidRPr="00894218" w:rsidRDefault="00B2087E" w:rsidP="00894218">
      <w:pPr>
        <w:overflowPunct w:val="0"/>
        <w:autoSpaceDE w:val="0"/>
        <w:autoSpaceDN w:val="0"/>
        <w:adjustRightInd w:val="0"/>
        <w:spacing w:after="60" w:line="240" w:lineRule="auto"/>
        <w:ind w:left="426" w:hanging="426"/>
        <w:jc w:val="both"/>
        <w:textAlignment w:val="baseline"/>
        <w:rPr>
          <w:rFonts w:ascii="Arial" w:hAnsi="Arial"/>
        </w:rPr>
      </w:pPr>
      <w:r>
        <w:rPr>
          <w:rFonts w:ascii="Arial" w:hAnsi="Arial" w:cs="Arial"/>
        </w:rPr>
        <w:t xml:space="preserve"> </w:t>
      </w:r>
      <w:r w:rsidRPr="00894218">
        <w:rPr>
          <w:rFonts w:ascii="Arial" w:hAnsi="Arial"/>
        </w:rPr>
        <w:t xml:space="preserve">     </w:t>
      </w:r>
      <w:r w:rsidR="000C06F6" w:rsidRPr="00894218">
        <w:rPr>
          <w:rFonts w:ascii="Arial" w:hAnsi="Arial"/>
        </w:rPr>
        <w:t xml:space="preserve"> </w:t>
      </w:r>
      <w:r w:rsidRPr="00894218">
        <w:rPr>
          <w:rFonts w:ascii="Arial" w:hAnsi="Arial"/>
        </w:rPr>
        <w:t xml:space="preserve">V případě, kdy zhotovitel nepřevezme staveniště ve lhůtě výše uvedené, je objednatel oprávněn požadovat po zhotoviteli zaplacení smluvní pokuty, kterou strany smlouvy sjednaly ve výši </w:t>
      </w:r>
      <w:r w:rsidR="00261764" w:rsidRPr="000C2923">
        <w:rPr>
          <w:rFonts w:ascii="Arial" w:hAnsi="Arial" w:cs="Arial"/>
        </w:rPr>
        <w:t>500</w:t>
      </w:r>
      <w:r w:rsidRPr="00894218">
        <w:rPr>
          <w:rFonts w:ascii="Arial" w:hAnsi="Arial"/>
        </w:rPr>
        <w:t>,- Kč</w:t>
      </w:r>
      <w:r w:rsidRPr="00894218">
        <w:rPr>
          <w:rFonts w:ascii="Arial" w:hAnsi="Arial"/>
          <w:b/>
        </w:rPr>
        <w:t xml:space="preserve"> </w:t>
      </w:r>
      <w:r w:rsidRPr="00894218">
        <w:rPr>
          <w:rFonts w:ascii="Arial" w:hAnsi="Arial"/>
        </w:rPr>
        <w:t>za každý byť započatý den prodlení s převzetím staveniště.</w:t>
      </w:r>
    </w:p>
    <w:p w14:paraId="79A8C1FB" w14:textId="77777777" w:rsidR="0019633A" w:rsidRPr="00A521DE" w:rsidRDefault="005A0FE6"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 xml:space="preserve">V případě přerušení nebo zastavení provádění díla ze strany objednatele, </w:t>
      </w:r>
      <w:r w:rsidR="00835D00">
        <w:rPr>
          <w:rFonts w:cs="Arial"/>
          <w:sz w:val="22"/>
          <w:szCs w:val="22"/>
        </w:rPr>
        <w:t>se lhůta k</w:t>
      </w:r>
      <w:r w:rsidR="00495662">
        <w:rPr>
          <w:rFonts w:cs="Arial"/>
          <w:sz w:val="22"/>
          <w:szCs w:val="22"/>
        </w:rPr>
        <w:t> provedení díla prodlužuje</w:t>
      </w:r>
      <w:r w:rsidR="00A85926">
        <w:rPr>
          <w:rFonts w:cs="Arial"/>
          <w:sz w:val="22"/>
          <w:szCs w:val="22"/>
        </w:rPr>
        <w:t xml:space="preserve">, avšak pouze </w:t>
      </w:r>
      <w:r w:rsidR="00495662">
        <w:rPr>
          <w:rFonts w:cs="Arial"/>
          <w:sz w:val="22"/>
          <w:szCs w:val="22"/>
        </w:rPr>
        <w:t>co do</w:t>
      </w:r>
      <w:r w:rsidR="00A85926">
        <w:rPr>
          <w:rFonts w:cs="Arial"/>
          <w:sz w:val="22"/>
          <w:szCs w:val="22"/>
        </w:rPr>
        <w:t xml:space="preserve"> počtu dnů</w:t>
      </w:r>
      <w:r w:rsidR="00495662">
        <w:rPr>
          <w:rFonts w:cs="Arial"/>
          <w:sz w:val="22"/>
          <w:szCs w:val="22"/>
        </w:rPr>
        <w:t>, po dobu kterých bylo provádění díla přerušeno nebo zastaveno ze strany objednatele</w:t>
      </w:r>
      <w:r w:rsidRPr="00A521DE">
        <w:rPr>
          <w:rFonts w:cs="Arial"/>
          <w:sz w:val="22"/>
          <w:szCs w:val="22"/>
        </w:rPr>
        <w:t xml:space="preserve">. </w:t>
      </w:r>
      <w:r w:rsidR="00DB46B7">
        <w:rPr>
          <w:rFonts w:cs="Arial"/>
          <w:sz w:val="22"/>
        </w:rPr>
        <w:t>Objednatel je v této souvislosti oprávněn kdykoliv provádění díla přerušit či pozastavit.</w:t>
      </w:r>
    </w:p>
    <w:p w14:paraId="5A26B6F0" w14:textId="58D91B13" w:rsidR="005A0FE6" w:rsidRPr="00A521DE" w:rsidRDefault="0019633A"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Z</w:t>
      </w:r>
      <w:r w:rsidR="005A0FE6" w:rsidRPr="00A521DE">
        <w:rPr>
          <w:rFonts w:cs="Arial"/>
          <w:sz w:val="22"/>
          <w:szCs w:val="22"/>
        </w:rPr>
        <w:t xml:space="preserve">a nesplnění dokončení a předání předmětu díla </w:t>
      </w:r>
      <w:r w:rsidR="00BD45BD">
        <w:rPr>
          <w:rFonts w:cs="Arial"/>
          <w:sz w:val="22"/>
          <w:szCs w:val="22"/>
        </w:rPr>
        <w:t xml:space="preserve">či jeho části </w:t>
      </w:r>
      <w:r w:rsidR="005A0FE6" w:rsidRPr="00A521DE">
        <w:rPr>
          <w:rFonts w:cs="Arial"/>
          <w:sz w:val="22"/>
          <w:szCs w:val="22"/>
        </w:rPr>
        <w:t>v</w:t>
      </w:r>
      <w:r w:rsidR="00660D70">
        <w:rPr>
          <w:rFonts w:cs="Arial"/>
          <w:sz w:val="22"/>
          <w:szCs w:val="22"/>
        </w:rPr>
        <w:t>e lhůtě plnění</w:t>
      </w:r>
      <w:r w:rsidR="00BD45BD">
        <w:rPr>
          <w:rFonts w:cs="Arial"/>
          <w:sz w:val="22"/>
          <w:szCs w:val="22"/>
        </w:rPr>
        <w:t> </w:t>
      </w:r>
      <w:r w:rsidR="00660D70">
        <w:rPr>
          <w:rFonts w:cs="Arial"/>
          <w:sz w:val="22"/>
          <w:szCs w:val="22"/>
        </w:rPr>
        <w:t>dle této smlouvy</w:t>
      </w:r>
      <w:r w:rsidR="005A0FE6" w:rsidRPr="00A521DE">
        <w:rPr>
          <w:rFonts w:cs="Arial"/>
          <w:sz w:val="22"/>
          <w:szCs w:val="22"/>
        </w:rPr>
        <w:t xml:space="preserve">, a to </w:t>
      </w:r>
      <w:r w:rsidR="005A0FE6" w:rsidRPr="009D289C">
        <w:rPr>
          <w:rFonts w:cs="Arial"/>
          <w:sz w:val="22"/>
          <w:szCs w:val="22"/>
        </w:rPr>
        <w:t xml:space="preserve">výlučně z důvodu na straně zhotovitele, je zhotovitel povinen zaplatit objednateli smluvní pokutu ve </w:t>
      </w:r>
      <w:r w:rsidR="005A0FE6" w:rsidRPr="009D289C">
        <w:rPr>
          <w:sz w:val="22"/>
        </w:rPr>
        <w:t xml:space="preserve">výši </w:t>
      </w:r>
      <w:r w:rsidR="000E46D6" w:rsidRPr="009D289C">
        <w:rPr>
          <w:sz w:val="22"/>
        </w:rPr>
        <w:t>0,</w:t>
      </w:r>
      <w:r w:rsidR="00E1619F" w:rsidRPr="009D289C">
        <w:rPr>
          <w:sz w:val="22"/>
        </w:rPr>
        <w:t xml:space="preserve">1 </w:t>
      </w:r>
      <w:r w:rsidRPr="009D289C">
        <w:rPr>
          <w:sz w:val="22"/>
        </w:rPr>
        <w:t>% z ceny díla bez DPH</w:t>
      </w:r>
      <w:r w:rsidR="005A0FE6" w:rsidRPr="009D289C">
        <w:rPr>
          <w:rFonts w:cs="Arial"/>
          <w:sz w:val="22"/>
          <w:szCs w:val="22"/>
        </w:rPr>
        <w:t xml:space="preserve"> za každý</w:t>
      </w:r>
      <w:r w:rsidRPr="009D289C">
        <w:rPr>
          <w:rFonts w:cs="Arial"/>
          <w:sz w:val="22"/>
          <w:szCs w:val="22"/>
        </w:rPr>
        <w:t xml:space="preserve"> byť</w:t>
      </w:r>
      <w:r w:rsidR="005A0FE6" w:rsidRPr="009D289C">
        <w:rPr>
          <w:rFonts w:cs="Arial"/>
          <w:sz w:val="22"/>
          <w:szCs w:val="22"/>
        </w:rPr>
        <w:t xml:space="preserve"> započatý den prodlení. Zhotovitel si je vědom důležitosti díla specifikovaného</w:t>
      </w:r>
      <w:r w:rsidR="005A0FE6" w:rsidRPr="00261764">
        <w:rPr>
          <w:rFonts w:cs="Arial"/>
          <w:sz w:val="22"/>
          <w:szCs w:val="22"/>
        </w:rPr>
        <w:t xml:space="preserve"> touto smlouvou, a proto prohlašuje, že smluvní pokuta v tomto ustanovení uved</w:t>
      </w:r>
      <w:r w:rsidR="005A0FE6" w:rsidRPr="00A521DE">
        <w:rPr>
          <w:rFonts w:cs="Arial"/>
          <w:sz w:val="22"/>
          <w:szCs w:val="22"/>
        </w:rPr>
        <w:t>ená, je adekvátní a pro případ porušení svých povinností ji uhradí, a to na základě písemné výzvy objednatele.</w:t>
      </w:r>
    </w:p>
    <w:p w14:paraId="1A44FFAA" w14:textId="3787E65B" w:rsidR="005A0FE6" w:rsidRPr="00A521DE" w:rsidRDefault="005A0FE6" w:rsidP="00894218">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Staveniště odevzdá objednatel zhotoviteli tak, aby zhotovitel mohl zahájit a provádět dílo v rozsahu uvedeném v této smlouvě</w:t>
      </w:r>
      <w:r w:rsidR="00FF08B3" w:rsidRPr="00A521DE">
        <w:rPr>
          <w:rFonts w:cs="Arial"/>
          <w:sz w:val="22"/>
          <w:szCs w:val="22"/>
        </w:rPr>
        <w:t>,</w:t>
      </w:r>
      <w:r w:rsidRPr="00A521DE">
        <w:rPr>
          <w:rFonts w:cs="Arial"/>
          <w:sz w:val="22"/>
          <w:szCs w:val="22"/>
        </w:rPr>
        <w:t xml:space="preserve"> jejich přílohách</w:t>
      </w:r>
      <w:r w:rsidR="00FF08B3" w:rsidRPr="00A521DE">
        <w:rPr>
          <w:rFonts w:cs="Arial"/>
          <w:sz w:val="22"/>
          <w:szCs w:val="22"/>
        </w:rPr>
        <w:t xml:space="preserve"> a dalších dokument</w:t>
      </w:r>
      <w:r w:rsidR="006B5C1C">
        <w:rPr>
          <w:rFonts w:cs="Arial"/>
          <w:sz w:val="22"/>
          <w:szCs w:val="22"/>
        </w:rPr>
        <w:t>ech</w:t>
      </w:r>
      <w:r w:rsidR="00FF08B3" w:rsidRPr="00A521DE">
        <w:rPr>
          <w:rFonts w:cs="Arial"/>
          <w:sz w:val="22"/>
          <w:szCs w:val="22"/>
        </w:rPr>
        <w:t xml:space="preserve"> uvedených v této smlouvě</w:t>
      </w:r>
      <w:r w:rsidRPr="00A521DE">
        <w:rPr>
          <w:rFonts w:cs="Arial"/>
          <w:sz w:val="22"/>
          <w:szCs w:val="22"/>
        </w:rPr>
        <w:t xml:space="preserve">. O předání a převzetí staveniště bude sepsán protokol. </w:t>
      </w:r>
    </w:p>
    <w:p w14:paraId="6410D481" w14:textId="77079922" w:rsidR="005A0FE6" w:rsidRPr="00894218" w:rsidRDefault="005A0FE6" w:rsidP="00894218">
      <w:pPr>
        <w:pStyle w:val="Nadpis2"/>
        <w:keepNext w:val="0"/>
        <w:keepLines w:val="0"/>
        <w:numPr>
          <w:ilvl w:val="0"/>
          <w:numId w:val="11"/>
        </w:numPr>
        <w:spacing w:after="60"/>
        <w:ind w:left="426" w:hanging="426"/>
        <w:jc w:val="both"/>
        <w:rPr>
          <w:sz w:val="22"/>
        </w:rPr>
      </w:pPr>
      <w:r w:rsidRPr="00A521DE">
        <w:rPr>
          <w:rFonts w:cs="Arial"/>
          <w:sz w:val="22"/>
          <w:szCs w:val="22"/>
        </w:rPr>
        <w:t xml:space="preserve">Zhotovitel předloží do 15 kalendářních dnů </w:t>
      </w:r>
      <w:r w:rsidR="00FF08B3" w:rsidRPr="00A521DE">
        <w:rPr>
          <w:rFonts w:cs="Arial"/>
          <w:sz w:val="22"/>
          <w:szCs w:val="22"/>
        </w:rPr>
        <w:t xml:space="preserve">od </w:t>
      </w:r>
      <w:r w:rsidR="00DC1D30">
        <w:rPr>
          <w:rFonts w:cs="Arial"/>
          <w:sz w:val="22"/>
          <w:szCs w:val="22"/>
        </w:rPr>
        <w:t>protokolárního předání staveniště</w:t>
      </w:r>
      <w:r w:rsidR="008E1A4A">
        <w:rPr>
          <w:rFonts w:cs="Arial"/>
          <w:sz w:val="22"/>
          <w:szCs w:val="22"/>
        </w:rPr>
        <w:t xml:space="preserve"> </w:t>
      </w:r>
      <w:r w:rsidRPr="00A521DE">
        <w:rPr>
          <w:rFonts w:cs="Arial"/>
          <w:sz w:val="22"/>
          <w:szCs w:val="22"/>
        </w:rPr>
        <w:t xml:space="preserve">harmonogram provádění díla (dále též jako </w:t>
      </w:r>
      <w:r w:rsidR="00FF08B3" w:rsidRPr="00A521DE">
        <w:rPr>
          <w:rFonts w:cs="Arial"/>
          <w:sz w:val="22"/>
          <w:szCs w:val="22"/>
        </w:rPr>
        <w:t>„harmonogram“</w:t>
      </w:r>
      <w:r w:rsidRPr="00A521DE">
        <w:rPr>
          <w:rFonts w:cs="Arial"/>
          <w:sz w:val="22"/>
          <w:szCs w:val="22"/>
        </w:rPr>
        <w:t>). Harmonogram bude sloužit jako podklad pro sledování průběhu plnění díla. V harmonogramu budou stanoveny uzlové body (</w:t>
      </w:r>
      <w:r w:rsidR="00FF08B3" w:rsidRPr="00A521DE">
        <w:rPr>
          <w:rFonts w:cs="Arial"/>
          <w:sz w:val="22"/>
          <w:szCs w:val="22"/>
        </w:rPr>
        <w:t>dále též jako „</w:t>
      </w:r>
      <w:r w:rsidRPr="00A521DE">
        <w:rPr>
          <w:rFonts w:cs="Arial"/>
          <w:sz w:val="22"/>
          <w:szCs w:val="22"/>
        </w:rPr>
        <w:t>dílčí termíny plnění</w:t>
      </w:r>
      <w:r w:rsidR="00FF08B3" w:rsidRPr="00A521DE">
        <w:rPr>
          <w:rFonts w:cs="Arial"/>
          <w:sz w:val="22"/>
          <w:szCs w:val="22"/>
        </w:rPr>
        <w:t>“</w:t>
      </w:r>
      <w:r w:rsidRPr="00A521DE">
        <w:rPr>
          <w:rFonts w:cs="Arial"/>
          <w:sz w:val="22"/>
          <w:szCs w:val="22"/>
        </w:rPr>
        <w:t>).</w:t>
      </w:r>
      <w:r w:rsidR="00CF52E1">
        <w:rPr>
          <w:rFonts w:cs="Arial"/>
          <w:sz w:val="22"/>
          <w:szCs w:val="22"/>
        </w:rPr>
        <w:t xml:space="preserve"> </w:t>
      </w:r>
      <w:r w:rsidR="005E27F7" w:rsidRPr="005E27F7">
        <w:rPr>
          <w:sz w:val="22"/>
        </w:rPr>
        <w:t xml:space="preserve">Finanční harmonogram zhotovitel objednateli předloží pouze na jeho vyžádání, a to ve lhůtě </w:t>
      </w:r>
      <w:r w:rsidR="005E27F7" w:rsidRPr="008160D0">
        <w:rPr>
          <w:sz w:val="22"/>
        </w:rPr>
        <w:t>určené objednatelem.</w:t>
      </w:r>
    </w:p>
    <w:p w14:paraId="74B53818" w14:textId="77777777" w:rsidR="002D770E" w:rsidRPr="008160D0" w:rsidRDefault="005A0FE6" w:rsidP="00894218">
      <w:pPr>
        <w:pStyle w:val="Nadpis2"/>
        <w:keepNext w:val="0"/>
        <w:keepLines w:val="0"/>
        <w:numPr>
          <w:ilvl w:val="0"/>
          <w:numId w:val="11"/>
        </w:numPr>
        <w:spacing w:after="60"/>
        <w:ind w:left="426" w:hanging="426"/>
        <w:jc w:val="both"/>
        <w:rPr>
          <w:rFonts w:cs="Arial"/>
          <w:sz w:val="22"/>
          <w:szCs w:val="22"/>
        </w:rPr>
      </w:pPr>
      <w:r w:rsidRPr="008160D0">
        <w:rPr>
          <w:rFonts w:cs="Arial"/>
          <w:sz w:val="22"/>
          <w:szCs w:val="22"/>
        </w:rPr>
        <w:t>V případě, že zhotovitel nezahájí, přeruší nebo zastaví provádění díla ze své viny nebo bude zřejmé, že nedodrží termíny plnění dle harmonogramu o dobu delší než 14 kalendářních dnů, má objednatel kromě práv</w:t>
      </w:r>
      <w:r w:rsidRPr="00A521DE">
        <w:rPr>
          <w:rFonts w:cs="Arial"/>
          <w:sz w:val="22"/>
          <w:szCs w:val="22"/>
        </w:rPr>
        <w:t xml:space="preserve"> uvedených v ostatních ustanoveních této smlouvy právo odstoupit od této smlouvy </w:t>
      </w:r>
      <w:r w:rsidRPr="00FD35A9">
        <w:rPr>
          <w:rFonts w:cs="Arial"/>
          <w:sz w:val="22"/>
          <w:szCs w:val="22"/>
        </w:rPr>
        <w:t xml:space="preserve">dle čl. </w:t>
      </w:r>
      <w:r w:rsidR="00257F2A" w:rsidRPr="00FD35A9">
        <w:rPr>
          <w:rFonts w:cs="Arial"/>
          <w:sz w:val="22"/>
          <w:szCs w:val="22"/>
        </w:rPr>
        <w:t>IX</w:t>
      </w:r>
      <w:r w:rsidRPr="00FD35A9">
        <w:rPr>
          <w:rFonts w:cs="Arial"/>
          <w:sz w:val="22"/>
          <w:szCs w:val="22"/>
        </w:rPr>
        <w:t>. odst. 1</w:t>
      </w:r>
      <w:r w:rsidR="0042053B">
        <w:rPr>
          <w:rFonts w:cs="Arial"/>
          <w:sz w:val="22"/>
          <w:szCs w:val="22"/>
        </w:rPr>
        <w:t>.</w:t>
      </w:r>
      <w:r w:rsidRPr="00FD35A9">
        <w:rPr>
          <w:rFonts w:cs="Arial"/>
          <w:sz w:val="22"/>
          <w:szCs w:val="22"/>
        </w:rPr>
        <w:t xml:space="preserve"> této smlouvy</w:t>
      </w:r>
      <w:r w:rsidRPr="00A521DE">
        <w:rPr>
          <w:rFonts w:cs="Arial"/>
          <w:sz w:val="22"/>
          <w:szCs w:val="22"/>
        </w:rPr>
        <w:t xml:space="preserve"> a zadat provedení nebo dokončení předmětu díla nebo jeho části jinému zhotoviteli. Zhotovitel je povinen objednatele písemně upozornit minimálně 7 kalendářních dnů předem na skutečnost, že z jeho strany nebudou zahájeny, budou přerušeny nebo zastaveny práce na provádění díla, nebo že nedodrží dílčí termíny plnění dle harmonogramu o dobu delší než 10 kalendářních dnů. Za nesplnění oznamovací povinnosti je zhotovitel povinen zaplatit objednateli smluvní pokutu ve výši </w:t>
      </w:r>
      <w:r w:rsidR="00CF52E1" w:rsidRPr="00894218">
        <w:rPr>
          <w:sz w:val="22"/>
        </w:rPr>
        <w:t>0,</w:t>
      </w:r>
      <w:r w:rsidR="00E1619F" w:rsidRPr="00894218">
        <w:rPr>
          <w:sz w:val="22"/>
        </w:rPr>
        <w:t xml:space="preserve">05 </w:t>
      </w:r>
      <w:r w:rsidR="00CF52E1" w:rsidRPr="00894218">
        <w:rPr>
          <w:sz w:val="22"/>
        </w:rPr>
        <w:t>% z ceny díla bez DPH</w:t>
      </w:r>
      <w:r w:rsidRPr="008160D0">
        <w:rPr>
          <w:rFonts w:cs="Arial"/>
          <w:sz w:val="22"/>
          <w:szCs w:val="22"/>
        </w:rPr>
        <w:t>.</w:t>
      </w:r>
    </w:p>
    <w:p w14:paraId="6735EBC0" w14:textId="77777777" w:rsidR="002D770E" w:rsidRPr="002D770E" w:rsidRDefault="002D770E" w:rsidP="00894218">
      <w:pPr>
        <w:pStyle w:val="Nadpis2"/>
        <w:keepNext w:val="0"/>
        <w:keepLines w:val="0"/>
        <w:numPr>
          <w:ilvl w:val="0"/>
          <w:numId w:val="11"/>
        </w:numPr>
        <w:spacing w:after="60"/>
        <w:ind w:left="426" w:hanging="426"/>
        <w:jc w:val="both"/>
        <w:rPr>
          <w:rFonts w:cs="Arial"/>
          <w:sz w:val="22"/>
          <w:szCs w:val="22"/>
        </w:rPr>
      </w:pPr>
      <w:r w:rsidRPr="008160D0">
        <w:rPr>
          <w:rFonts w:cs="Arial"/>
          <w:sz w:val="22"/>
          <w:szCs w:val="22"/>
        </w:rPr>
        <w:t>Ve vztahu k termínu dokončení si objednatel</w:t>
      </w:r>
      <w:r w:rsidRPr="002D770E">
        <w:rPr>
          <w:rFonts w:cs="Arial"/>
          <w:sz w:val="22"/>
          <w:szCs w:val="22"/>
        </w:rPr>
        <w:t xml:space="preserve"> vyhrazuje, a to v souladu s </w:t>
      </w:r>
      <w:proofErr w:type="spellStart"/>
      <w:r w:rsidRPr="002D770E">
        <w:rPr>
          <w:rFonts w:cs="Arial"/>
          <w:sz w:val="22"/>
          <w:szCs w:val="22"/>
        </w:rPr>
        <w:t>ust</w:t>
      </w:r>
      <w:proofErr w:type="spellEnd"/>
      <w:r w:rsidRPr="002D770E">
        <w:rPr>
          <w:rFonts w:cs="Arial"/>
          <w:sz w:val="22"/>
          <w:szCs w:val="22"/>
        </w:rPr>
        <w:t>. § 100 odst. 1 ZZVZ, tzv. vyhrazenou změnu závazku provedení díla spočívající v možnosti prodloužení termínu dokončení výlučně z těchto následujících důvodů, a to pouze v rozsahu, kdy konkrétní zde vymezené důvody prokazatelně trvaly:</w:t>
      </w:r>
    </w:p>
    <w:p w14:paraId="1AA2087B" w14:textId="77777777" w:rsidR="002D770E" w:rsidRPr="00894218" w:rsidRDefault="002D770E" w:rsidP="00894218">
      <w:pPr>
        <w:numPr>
          <w:ilvl w:val="0"/>
          <w:numId w:val="25"/>
        </w:numPr>
        <w:spacing w:after="120" w:line="240" w:lineRule="auto"/>
        <w:ind w:left="1134" w:hanging="425"/>
        <w:jc w:val="both"/>
        <w:rPr>
          <w:rFonts w:ascii="Arial" w:hAnsi="Arial"/>
        </w:rPr>
      </w:pPr>
      <w:r w:rsidRPr="00894218">
        <w:rPr>
          <w:rFonts w:ascii="Arial" w:hAnsi="Arial"/>
        </w:rPr>
        <w:t xml:space="preserve">zhotovitel prokáže, že zpoždění bylo zaviněno vyšší mocí; </w:t>
      </w:r>
    </w:p>
    <w:p w14:paraId="552C2775" w14:textId="77777777" w:rsidR="002D770E" w:rsidRPr="00894218" w:rsidRDefault="002D770E" w:rsidP="00894218">
      <w:pPr>
        <w:spacing w:after="120" w:line="240" w:lineRule="auto"/>
        <w:ind w:left="1134"/>
        <w:jc w:val="both"/>
        <w:rPr>
          <w:rFonts w:ascii="Arial" w:hAnsi="Arial"/>
        </w:rPr>
      </w:pPr>
      <w:r w:rsidRPr="00894218">
        <w:rPr>
          <w:rFonts w:ascii="Arial" w:hAnsi="Arial"/>
        </w:rPr>
        <w:t>nebo</w:t>
      </w:r>
    </w:p>
    <w:p w14:paraId="19F28601" w14:textId="77777777" w:rsidR="002D770E" w:rsidRPr="005C0CED" w:rsidRDefault="002D770E" w:rsidP="005C0CED">
      <w:pPr>
        <w:numPr>
          <w:ilvl w:val="0"/>
          <w:numId w:val="25"/>
        </w:numPr>
        <w:spacing w:after="120" w:line="240" w:lineRule="auto"/>
        <w:ind w:left="1134" w:hanging="425"/>
        <w:jc w:val="both"/>
        <w:rPr>
          <w:rFonts w:ascii="Arial" w:hAnsi="Arial"/>
        </w:rPr>
      </w:pPr>
      <w:r w:rsidRPr="00894218">
        <w:rPr>
          <w:rFonts w:ascii="Arial" w:hAnsi="Arial"/>
        </w:rPr>
        <w:t xml:space="preserve">na staveništi se v </w:t>
      </w:r>
      <w:r w:rsidRPr="005C0CED">
        <w:rPr>
          <w:rFonts w:ascii="Arial" w:hAnsi="Arial"/>
        </w:rPr>
        <w:t xml:space="preserve">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w:t>
      </w:r>
      <w:r w:rsidRPr="005C0CED">
        <w:rPr>
          <w:rFonts w:ascii="Arial" w:hAnsi="Arial"/>
        </w:rPr>
        <w:lastRenderedPageBreak/>
        <w:t xml:space="preserve">bude provedeno objednatelem po případném projednání s technickým dozorem objednatele; </w:t>
      </w:r>
    </w:p>
    <w:p w14:paraId="080B8751" w14:textId="77777777" w:rsidR="002D770E" w:rsidRPr="005C0CED" w:rsidRDefault="002D770E" w:rsidP="005C0CED">
      <w:pPr>
        <w:spacing w:after="120" w:line="240" w:lineRule="auto"/>
        <w:ind w:left="851" w:firstLine="283"/>
        <w:jc w:val="both"/>
        <w:rPr>
          <w:rFonts w:ascii="Arial" w:hAnsi="Arial"/>
        </w:rPr>
      </w:pPr>
      <w:r w:rsidRPr="005C0CED">
        <w:rPr>
          <w:rFonts w:ascii="Arial" w:hAnsi="Arial"/>
        </w:rPr>
        <w:t xml:space="preserve">nebo </w:t>
      </w:r>
    </w:p>
    <w:p w14:paraId="3D52F5AF" w14:textId="77777777" w:rsidR="00D156BD"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2A80A73" w14:textId="77777777" w:rsidR="00D156BD" w:rsidRPr="005C0CED" w:rsidRDefault="00D156BD" w:rsidP="005C0CED">
      <w:pPr>
        <w:spacing w:after="120" w:line="240" w:lineRule="auto"/>
        <w:ind w:left="360" w:firstLine="774"/>
        <w:jc w:val="both"/>
        <w:rPr>
          <w:rFonts w:ascii="Arial" w:hAnsi="Arial"/>
        </w:rPr>
      </w:pPr>
      <w:r w:rsidRPr="005C0CED">
        <w:rPr>
          <w:rFonts w:ascii="Arial" w:hAnsi="Arial"/>
        </w:rPr>
        <w:t>nebo</w:t>
      </w:r>
    </w:p>
    <w:p w14:paraId="73A5A961" w14:textId="77777777" w:rsidR="002D770E"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další okolnost mající přímou či nepřímou vazbu na rozsah a obsah předmětu díla a tyto způsobí nutnost prodloužení lhůty plnění; </w:t>
      </w:r>
    </w:p>
    <w:p w14:paraId="355FD2A5" w14:textId="77777777" w:rsidR="002D770E" w:rsidRPr="005C0CED" w:rsidRDefault="002D770E" w:rsidP="005C0CED">
      <w:pPr>
        <w:spacing w:after="120" w:line="240" w:lineRule="auto"/>
        <w:ind w:left="851" w:firstLine="283"/>
        <w:jc w:val="both"/>
        <w:rPr>
          <w:rFonts w:ascii="Arial" w:hAnsi="Arial"/>
        </w:rPr>
      </w:pPr>
      <w:r w:rsidRPr="005C0CED">
        <w:rPr>
          <w:rFonts w:ascii="Arial" w:hAnsi="Arial"/>
        </w:rPr>
        <w:t>nebo</w:t>
      </w:r>
    </w:p>
    <w:p w14:paraId="3820C6B4" w14:textId="77777777" w:rsidR="002D770E" w:rsidRPr="005C0CED" w:rsidRDefault="002D770E" w:rsidP="005C0CED">
      <w:pPr>
        <w:numPr>
          <w:ilvl w:val="0"/>
          <w:numId w:val="25"/>
        </w:numPr>
        <w:spacing w:after="120" w:line="240" w:lineRule="auto"/>
        <w:ind w:left="1134" w:hanging="425"/>
        <w:jc w:val="both"/>
        <w:rPr>
          <w:rFonts w:ascii="Arial" w:hAnsi="Arial"/>
        </w:rPr>
      </w:pPr>
      <w:r w:rsidRPr="005C0CED">
        <w:rPr>
          <w:rFonts w:ascii="Arial" w:hAnsi="Arial"/>
        </w:rPr>
        <w:t xml:space="preserve">objednatel bude požadovat dodatečné zkoušky, které budou mít vliv na lhůtu plnění, </w:t>
      </w:r>
      <w:r w:rsidR="00B81D09">
        <w:rPr>
          <w:rFonts w:ascii="Arial" w:eastAsia="Times New Roman" w:hAnsi="Arial" w:cs="Arial"/>
          <w:bCs/>
        </w:rPr>
        <w:br/>
      </w:r>
      <w:r w:rsidRPr="005C0CED">
        <w:rPr>
          <w:rFonts w:ascii="Arial" w:hAnsi="Arial"/>
        </w:rPr>
        <w:t xml:space="preserve">a které: </w:t>
      </w:r>
    </w:p>
    <w:p w14:paraId="5C73BB29" w14:textId="77777777" w:rsidR="002D770E" w:rsidRPr="002D770E" w:rsidRDefault="002D770E" w:rsidP="005C0CED">
      <w:pPr>
        <w:pStyle w:val="Odstavec"/>
        <w:numPr>
          <w:ilvl w:val="0"/>
          <w:numId w:val="27"/>
        </w:numPr>
        <w:spacing w:after="120" w:line="240" w:lineRule="auto"/>
        <w:ind w:hanging="10"/>
        <w:rPr>
          <w:rFonts w:ascii="Arial" w:hAnsi="Arial" w:cs="Arial"/>
          <w:bCs/>
          <w:sz w:val="22"/>
          <w:szCs w:val="22"/>
          <w:lang w:eastAsia="en-US"/>
        </w:rPr>
      </w:pPr>
      <w:r w:rsidRPr="002D770E">
        <w:rPr>
          <w:rFonts w:ascii="Arial" w:hAnsi="Arial" w:cs="Arial"/>
          <w:bCs/>
          <w:sz w:val="22"/>
          <w:szCs w:val="22"/>
          <w:lang w:eastAsia="en-US"/>
        </w:rPr>
        <w:t xml:space="preserve">nenavazují na předchozí neúspěšné zkoušky nebo zjištění objednatele, nebo </w:t>
      </w:r>
    </w:p>
    <w:p w14:paraId="5EDFF094" w14:textId="77777777" w:rsidR="002D770E" w:rsidRPr="002D770E" w:rsidRDefault="002D770E" w:rsidP="005C0CED">
      <w:pPr>
        <w:pStyle w:val="Odstavec"/>
        <w:numPr>
          <w:ilvl w:val="0"/>
          <w:numId w:val="27"/>
        </w:numPr>
        <w:spacing w:after="120" w:line="240" w:lineRule="auto"/>
        <w:ind w:hanging="10"/>
        <w:rPr>
          <w:rFonts w:ascii="Arial" w:hAnsi="Arial" w:cs="Arial"/>
          <w:bCs/>
          <w:sz w:val="22"/>
          <w:szCs w:val="22"/>
          <w:lang w:eastAsia="en-US"/>
        </w:rPr>
      </w:pPr>
      <w:r w:rsidRPr="002D770E">
        <w:rPr>
          <w:rFonts w:ascii="Arial" w:hAnsi="Arial" w:cs="Arial"/>
          <w:bCs/>
          <w:sz w:val="22"/>
          <w:szCs w:val="22"/>
          <w:lang w:eastAsia="en-US"/>
        </w:rPr>
        <w:t xml:space="preserve">neprokážou, že některé zařízení, materiály nebo práce na díle jsou závadné nebo jinak neodpovídají předmětu díla; </w:t>
      </w:r>
    </w:p>
    <w:p w14:paraId="501D520E" w14:textId="77777777" w:rsidR="002D770E" w:rsidRPr="002D770E" w:rsidRDefault="002D770E" w:rsidP="005C0CED">
      <w:pPr>
        <w:pStyle w:val="Odstavec"/>
        <w:spacing w:after="120" w:line="240" w:lineRule="auto"/>
        <w:ind w:left="851" w:firstLine="283"/>
        <w:rPr>
          <w:rFonts w:ascii="Arial" w:hAnsi="Arial" w:cs="Arial"/>
          <w:bCs/>
          <w:sz w:val="22"/>
          <w:szCs w:val="22"/>
          <w:lang w:eastAsia="en-US"/>
        </w:rPr>
      </w:pPr>
      <w:r w:rsidRPr="002D770E">
        <w:rPr>
          <w:rFonts w:ascii="Arial" w:hAnsi="Arial" w:cs="Arial"/>
          <w:bCs/>
          <w:sz w:val="22"/>
          <w:szCs w:val="22"/>
          <w:lang w:eastAsia="en-US"/>
        </w:rPr>
        <w:t xml:space="preserve">nebo </w:t>
      </w:r>
    </w:p>
    <w:p w14:paraId="0FE1B955" w14:textId="77777777" w:rsidR="002D770E" w:rsidRPr="002D770E" w:rsidRDefault="002D770E" w:rsidP="005C0CED">
      <w:pPr>
        <w:pStyle w:val="Odstavec"/>
        <w:numPr>
          <w:ilvl w:val="0"/>
          <w:numId w:val="28"/>
        </w:numPr>
        <w:spacing w:after="120" w:line="240" w:lineRule="auto"/>
        <w:ind w:left="1134" w:hanging="425"/>
        <w:rPr>
          <w:rFonts w:ascii="Arial" w:hAnsi="Arial" w:cs="Arial"/>
          <w:bCs/>
          <w:sz w:val="22"/>
          <w:szCs w:val="22"/>
          <w:lang w:eastAsia="en-US"/>
        </w:rPr>
      </w:pPr>
      <w:r w:rsidRPr="002D770E">
        <w:rPr>
          <w:rFonts w:ascii="Arial" w:hAnsi="Arial" w:cs="Arial"/>
          <w:bCs/>
          <w:sz w:val="22"/>
          <w:szCs w:val="22"/>
          <w:lang w:eastAsia="en-US"/>
        </w:rPr>
        <w:t xml:space="preserve">objednatel bude v prodlení se součinností při realizaci přejímacích zkoušek (pokud jsou touto smlouvou vyžadovány), a to po dobu delší 10 kalendářních dnů, </w:t>
      </w:r>
    </w:p>
    <w:p w14:paraId="618FA7FA" w14:textId="77777777" w:rsidR="002D770E" w:rsidRPr="002D770E" w:rsidRDefault="002D770E" w:rsidP="005C0CED">
      <w:pPr>
        <w:pStyle w:val="Odstavec"/>
        <w:spacing w:after="120" w:line="240" w:lineRule="auto"/>
        <w:ind w:left="851" w:firstLine="283"/>
        <w:rPr>
          <w:rFonts w:ascii="Arial" w:hAnsi="Arial" w:cs="Arial"/>
          <w:bCs/>
          <w:sz w:val="22"/>
          <w:szCs w:val="22"/>
          <w:lang w:eastAsia="en-US"/>
        </w:rPr>
      </w:pPr>
      <w:r w:rsidRPr="002D770E">
        <w:rPr>
          <w:rFonts w:ascii="Arial" w:hAnsi="Arial" w:cs="Arial"/>
          <w:bCs/>
          <w:sz w:val="22"/>
          <w:szCs w:val="22"/>
          <w:lang w:eastAsia="en-US"/>
        </w:rPr>
        <w:t>nebo</w:t>
      </w:r>
    </w:p>
    <w:p w14:paraId="5F2C0134" w14:textId="77777777" w:rsidR="002D770E" w:rsidRPr="005C0CED" w:rsidRDefault="002D770E" w:rsidP="005C0CED">
      <w:pPr>
        <w:numPr>
          <w:ilvl w:val="0"/>
          <w:numId w:val="29"/>
        </w:numPr>
        <w:spacing w:after="120" w:line="240" w:lineRule="auto"/>
        <w:ind w:left="1134" w:hanging="425"/>
        <w:jc w:val="both"/>
        <w:rPr>
          <w:rFonts w:ascii="Arial" w:hAnsi="Arial"/>
        </w:rPr>
      </w:pPr>
      <w:r w:rsidRPr="005C0CED">
        <w:rPr>
          <w:rFonts w:ascii="Arial" w:hAnsi="Arial"/>
        </w:rPr>
        <w:t xml:space="preserve">dojde k nepředvídanému prodlení při projednávání dopravně inženýrských opatření </w:t>
      </w:r>
      <w:r w:rsidR="00B67888">
        <w:rPr>
          <w:rFonts w:ascii="Arial" w:eastAsia="Times New Roman" w:hAnsi="Arial" w:cs="Arial"/>
          <w:bCs/>
        </w:rPr>
        <w:br/>
      </w:r>
      <w:r w:rsidRPr="005C0CED">
        <w:rPr>
          <w:rFonts w:ascii="Arial" w:hAnsi="Arial"/>
        </w:rPr>
        <w:t>z důvodů nikoliv na straně zhotovitele a tato skutečnost způsobí objektivní nemožnost prové</w:t>
      </w:r>
      <w:r w:rsidR="00805E8D" w:rsidRPr="005C0CED">
        <w:rPr>
          <w:rFonts w:ascii="Arial" w:hAnsi="Arial"/>
        </w:rPr>
        <w:t>st předmět díla ve lhůtě plnění.</w:t>
      </w:r>
    </w:p>
    <w:p w14:paraId="36370A7F" w14:textId="77777777" w:rsidR="002D770E" w:rsidRPr="005C0CED" w:rsidRDefault="002D770E" w:rsidP="005C0CED">
      <w:pPr>
        <w:spacing w:after="120" w:line="240" w:lineRule="auto"/>
        <w:ind w:left="426"/>
        <w:jc w:val="both"/>
        <w:rPr>
          <w:rFonts w:ascii="Arial" w:hAnsi="Arial"/>
        </w:rPr>
      </w:pPr>
      <w:r w:rsidRPr="005C0CED">
        <w:rPr>
          <w:rFonts w:ascii="Arial" w:hAnsi="Arial"/>
        </w:rPr>
        <w:t>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Lhůta plnění dotčená kteroukoliv z výše uvedených okolností se však prodlouží výlučně o počet dnů, ve kterých byla konkrétní okolnost výše uvedená zhotovitelem prokázána.</w:t>
      </w:r>
    </w:p>
    <w:p w14:paraId="789A8579" w14:textId="77777777" w:rsidR="002D770E" w:rsidRPr="005C0CED" w:rsidRDefault="002D770E" w:rsidP="009D289C">
      <w:pPr>
        <w:spacing w:after="120" w:line="240" w:lineRule="auto"/>
        <w:ind w:left="426"/>
        <w:jc w:val="both"/>
        <w:rPr>
          <w:rFonts w:ascii="Arial" w:hAnsi="Arial"/>
        </w:rPr>
      </w:pPr>
      <w:r w:rsidRPr="005C0CED">
        <w:rPr>
          <w:rFonts w:ascii="Arial" w:hAnsi="Arial"/>
        </w:rPr>
        <w:t>Nastane-li jakákoliv skutečnost uvedena výše v tomto ustanovení, lhůta plnění se vždy prodlužuj</w:t>
      </w:r>
      <w:r w:rsidR="00805E8D" w:rsidRPr="005C0CED">
        <w:rPr>
          <w:rFonts w:ascii="Arial" w:hAnsi="Arial"/>
        </w:rPr>
        <w:t>e</w:t>
      </w:r>
      <w:r w:rsidRPr="005C0CED">
        <w:rPr>
          <w:rFonts w:ascii="Arial" w:hAnsi="Arial"/>
        </w:rPr>
        <w:t xml:space="preserve"> pouze o dobu, kdy výše uvedené skutečnosti prokazatelně trvaly a objednatel </w:t>
      </w:r>
      <w:r w:rsidR="00B67888" w:rsidRPr="009D289C">
        <w:rPr>
          <w:rFonts w:ascii="Arial" w:hAnsi="Arial"/>
        </w:rPr>
        <w:br/>
      </w:r>
      <w:r w:rsidRPr="009D289C">
        <w:rPr>
          <w:rFonts w:ascii="Arial" w:hAnsi="Arial"/>
        </w:rPr>
        <w:t>a zhotovitel v této souvislosti uzavřou dodatek k této smlouvě</w:t>
      </w:r>
      <w:r w:rsidRPr="002D770E">
        <w:t>.</w:t>
      </w:r>
    </w:p>
    <w:p w14:paraId="5AFF5CE8" w14:textId="77777777" w:rsidR="005A0FE6" w:rsidRPr="00A521DE" w:rsidRDefault="005A0FE6" w:rsidP="005C0CED">
      <w:pPr>
        <w:pStyle w:val="Odstavecseseznamem"/>
        <w:numPr>
          <w:ilvl w:val="0"/>
          <w:numId w:val="11"/>
        </w:numPr>
        <w:spacing w:after="60" w:line="240" w:lineRule="auto"/>
        <w:ind w:left="426" w:hanging="426"/>
        <w:contextualSpacing w:val="0"/>
        <w:jc w:val="both"/>
        <w:rPr>
          <w:rFonts w:cs="Arial"/>
        </w:rPr>
      </w:pPr>
      <w:r w:rsidRPr="00A521DE">
        <w:rPr>
          <w:rFonts w:cs="Arial"/>
        </w:rPr>
        <w:t xml:space="preserve">Objednatel předá zhotoviteli </w:t>
      </w:r>
      <w:r w:rsidR="00965C1B" w:rsidRPr="00A521DE">
        <w:rPr>
          <w:rFonts w:cs="Arial"/>
        </w:rPr>
        <w:t xml:space="preserve">po nabytí účinnosti této smlouvy </w:t>
      </w:r>
      <w:r w:rsidRPr="00A521DE">
        <w:rPr>
          <w:rFonts w:cs="Arial"/>
        </w:rPr>
        <w:t xml:space="preserve">doklady potřebné k zahájení </w:t>
      </w:r>
      <w:r w:rsidR="00B67888">
        <w:rPr>
          <w:rFonts w:cs="Arial"/>
        </w:rPr>
        <w:br/>
      </w:r>
      <w:r w:rsidRPr="00A521DE">
        <w:rPr>
          <w:rFonts w:cs="Arial"/>
        </w:rPr>
        <w:t>a realizaci díla:</w:t>
      </w:r>
    </w:p>
    <w:p w14:paraId="119C0421" w14:textId="1798E3DC" w:rsidR="005A0FE6" w:rsidRPr="00A521DE" w:rsidRDefault="005A0FE6" w:rsidP="007233C1">
      <w:pPr>
        <w:pStyle w:val="Odstavecseseznamem"/>
        <w:numPr>
          <w:ilvl w:val="0"/>
          <w:numId w:val="17"/>
        </w:numPr>
        <w:spacing w:after="60" w:line="240" w:lineRule="auto"/>
        <w:contextualSpacing w:val="0"/>
        <w:jc w:val="both"/>
        <w:rPr>
          <w:rFonts w:cs="Arial"/>
        </w:rPr>
      </w:pPr>
      <w:r w:rsidRPr="00A521DE">
        <w:rPr>
          <w:rFonts w:cs="Arial"/>
        </w:rPr>
        <w:t xml:space="preserve">Projektovou dokumentaci </w:t>
      </w:r>
      <w:r w:rsidR="00FC322D">
        <w:rPr>
          <w:rFonts w:cs="Arial"/>
        </w:rPr>
        <w:t xml:space="preserve">písemně </w:t>
      </w:r>
      <w:r w:rsidRPr="00A521DE">
        <w:rPr>
          <w:rFonts w:cs="Arial"/>
        </w:rPr>
        <w:t>ve 2 vyhotoveních</w:t>
      </w:r>
      <w:r w:rsidR="00114D3C">
        <w:rPr>
          <w:rFonts w:cs="Arial"/>
        </w:rPr>
        <w:t xml:space="preserve"> + 1 x elektronicky na CD</w:t>
      </w:r>
      <w:r w:rsidR="00872C6F">
        <w:rPr>
          <w:rFonts w:cs="Arial"/>
        </w:rPr>
        <w:t>.</w:t>
      </w:r>
    </w:p>
    <w:p w14:paraId="0EF14AF7" w14:textId="1B421E71" w:rsidR="005A0FE6" w:rsidRPr="00A521DE" w:rsidRDefault="005A0FE6" w:rsidP="00771682">
      <w:pPr>
        <w:pStyle w:val="Odstavecseseznamem"/>
        <w:numPr>
          <w:ilvl w:val="0"/>
          <w:numId w:val="11"/>
        </w:numPr>
        <w:spacing w:after="60" w:line="240" w:lineRule="auto"/>
        <w:ind w:left="426" w:hanging="426"/>
        <w:contextualSpacing w:val="0"/>
        <w:jc w:val="both"/>
        <w:rPr>
          <w:rFonts w:eastAsia="Times New Roman" w:cs="Arial"/>
          <w:bCs/>
        </w:rPr>
      </w:pPr>
      <w:r w:rsidRPr="00261764">
        <w:rPr>
          <w:rFonts w:eastAsia="Times New Roman" w:cs="Arial"/>
          <w:bCs/>
        </w:rPr>
        <w:t xml:space="preserve">Zhotovitel je povinen vést ode dne </w:t>
      </w:r>
      <w:r w:rsidRPr="009D289C">
        <w:rPr>
          <w:rFonts w:eastAsia="Times New Roman" w:cs="Arial"/>
          <w:bCs/>
        </w:rPr>
        <w:t>přev</w:t>
      </w:r>
      <w:r w:rsidR="00CF52E1" w:rsidRPr="009D289C">
        <w:rPr>
          <w:rFonts w:eastAsia="Times New Roman" w:cs="Arial"/>
          <w:bCs/>
        </w:rPr>
        <w:t>zetí staveniště stavební deník</w:t>
      </w:r>
      <w:r w:rsidRPr="009D289C">
        <w:rPr>
          <w:rFonts w:eastAsia="Times New Roman" w:cs="Arial"/>
          <w:bCs/>
        </w:rPr>
        <w:t xml:space="preserve"> v souladu s</w:t>
      </w:r>
      <w:r w:rsidR="00805E8D" w:rsidRPr="009D289C">
        <w:rPr>
          <w:rFonts w:eastAsia="Times New Roman" w:cs="Arial"/>
          <w:bCs/>
        </w:rPr>
        <w:t xml:space="preserve"> </w:t>
      </w:r>
      <w:r w:rsidR="00805E8D" w:rsidRPr="009D289C">
        <w:t>§ 166</w:t>
      </w:r>
      <w:r w:rsidRPr="009D289C">
        <w:t xml:space="preserve"> zák. </w:t>
      </w:r>
      <w:r w:rsidR="000C2923" w:rsidRPr="009D289C">
        <w:rPr>
          <w:rFonts w:eastAsia="Times New Roman" w:cs="Arial"/>
          <w:bCs/>
        </w:rPr>
        <w:br/>
      </w:r>
      <w:r w:rsidRPr="009D289C">
        <w:t xml:space="preserve">č. </w:t>
      </w:r>
      <w:r w:rsidR="00805E8D" w:rsidRPr="009D289C">
        <w:t>283</w:t>
      </w:r>
      <w:r w:rsidRPr="009D289C">
        <w:t>/20</w:t>
      </w:r>
      <w:r w:rsidR="00805E8D" w:rsidRPr="009D289C">
        <w:t>21</w:t>
      </w:r>
      <w:r w:rsidRPr="009D289C">
        <w:t xml:space="preserve"> Sb., </w:t>
      </w:r>
      <w:r w:rsidR="00805E8D" w:rsidRPr="009D289C">
        <w:t>stavební zákon v platném znění</w:t>
      </w:r>
      <w:r w:rsidR="00805E8D" w:rsidRPr="009D289C">
        <w:rPr>
          <w:rFonts w:eastAsia="Times New Roman" w:cs="Arial"/>
          <w:bCs/>
        </w:rPr>
        <w:t xml:space="preserve"> </w:t>
      </w:r>
      <w:r w:rsidR="00784187" w:rsidRPr="009D289C">
        <w:rPr>
          <w:rFonts w:eastAsia="Times New Roman" w:cs="Arial"/>
          <w:bCs/>
        </w:rPr>
        <w:t xml:space="preserve">(dále jen </w:t>
      </w:r>
      <w:r w:rsidR="00164A05" w:rsidRPr="009D289C">
        <w:rPr>
          <w:rFonts w:eastAsia="Times New Roman" w:cs="Arial"/>
          <w:bCs/>
        </w:rPr>
        <w:t>„</w:t>
      </w:r>
      <w:r w:rsidR="00784187" w:rsidRPr="009D289C">
        <w:rPr>
          <w:rFonts w:eastAsia="Times New Roman" w:cs="Arial"/>
          <w:bCs/>
        </w:rPr>
        <w:t>stavební zákon</w:t>
      </w:r>
      <w:r w:rsidR="00164A05" w:rsidRPr="009D289C">
        <w:rPr>
          <w:rFonts w:eastAsia="Times New Roman" w:cs="Arial"/>
          <w:bCs/>
        </w:rPr>
        <w:t>“</w:t>
      </w:r>
      <w:r w:rsidR="00784187" w:rsidRPr="009D289C">
        <w:rPr>
          <w:rFonts w:eastAsia="Times New Roman" w:cs="Arial"/>
          <w:bCs/>
        </w:rPr>
        <w:t>)</w:t>
      </w:r>
      <w:r w:rsidR="00FC6D60" w:rsidRPr="009D289C">
        <w:rPr>
          <w:rFonts w:eastAsia="Times New Roman" w:cs="Arial"/>
          <w:bCs/>
        </w:rPr>
        <w:t xml:space="preserve"> </w:t>
      </w:r>
      <w:r w:rsidR="00805E8D" w:rsidRPr="009D289C">
        <w:t>a jeho prováděcími předpisy</w:t>
      </w:r>
      <w:r w:rsidR="004F1E47" w:rsidRPr="009D289C">
        <w:rPr>
          <w:rFonts w:eastAsia="Times New Roman" w:cs="Arial"/>
          <w:bCs/>
        </w:rPr>
        <w:t xml:space="preserve">, </w:t>
      </w:r>
      <w:r w:rsidR="004F1E47" w:rsidRPr="009D289C">
        <w:rPr>
          <w:rFonts w:cs="Arial"/>
        </w:rPr>
        <w:t xml:space="preserve">zejména pak přílohou č.12 </w:t>
      </w:r>
      <w:proofErr w:type="spellStart"/>
      <w:r w:rsidR="004F1E47" w:rsidRPr="009D289C">
        <w:rPr>
          <w:rFonts w:cs="Arial"/>
        </w:rPr>
        <w:t>vyhl</w:t>
      </w:r>
      <w:proofErr w:type="spellEnd"/>
      <w:r w:rsidR="004F1E47" w:rsidRPr="009D289C">
        <w:rPr>
          <w:rFonts w:cs="Arial"/>
        </w:rPr>
        <w:t>. č. 131/2024 Sb., o dokumentaci staveb.</w:t>
      </w:r>
      <w:r w:rsidR="00805E8D" w:rsidRPr="009D289C">
        <w:rPr>
          <w:rFonts w:eastAsia="Times New Roman" w:cs="Arial"/>
          <w:bCs/>
        </w:rPr>
        <w:t xml:space="preserve">  </w:t>
      </w:r>
      <w:r w:rsidRPr="009D289C">
        <w:rPr>
          <w:rFonts w:eastAsia="Times New Roman" w:cs="Arial"/>
          <w:bCs/>
        </w:rPr>
        <w:t>Stavební deník musí být uložen u stavbyvedoucího na přístupném místě.</w:t>
      </w:r>
    </w:p>
    <w:p w14:paraId="59D595FC" w14:textId="76FD9B4C" w:rsidR="00D35101" w:rsidRPr="00FC322D" w:rsidRDefault="00D35101" w:rsidP="00771682">
      <w:pPr>
        <w:pStyle w:val="Odstavecseseznamem"/>
        <w:numPr>
          <w:ilvl w:val="0"/>
          <w:numId w:val="11"/>
        </w:numPr>
        <w:spacing w:after="60" w:line="240" w:lineRule="auto"/>
        <w:ind w:left="426" w:hanging="426"/>
        <w:contextualSpacing w:val="0"/>
        <w:jc w:val="both"/>
        <w:rPr>
          <w:rFonts w:cs="Arial"/>
        </w:rPr>
      </w:pPr>
      <w:r w:rsidRPr="00FC322D">
        <w:rPr>
          <w:rFonts w:eastAsia="Times New Roman" w:cs="Arial"/>
          <w:bCs/>
        </w:rPr>
        <w:t xml:space="preserve">V případě zjištění porušení povinnosti vést řádně stavební deník je </w:t>
      </w:r>
      <w:r w:rsidR="003F0633" w:rsidRPr="00FC322D">
        <w:rPr>
          <w:rFonts w:eastAsia="Times New Roman" w:cs="Arial"/>
          <w:bCs/>
        </w:rPr>
        <w:t xml:space="preserve">objednatel oprávněn na zhotoviteli uplatnit a </w:t>
      </w:r>
      <w:r w:rsidRPr="00FC322D">
        <w:rPr>
          <w:rFonts w:eastAsia="Times New Roman" w:cs="Arial"/>
          <w:bCs/>
        </w:rPr>
        <w:t xml:space="preserve">zhotovitel </w:t>
      </w:r>
      <w:r w:rsidR="003F0633" w:rsidRPr="00FC322D">
        <w:rPr>
          <w:rFonts w:eastAsia="Times New Roman" w:cs="Arial"/>
          <w:bCs/>
        </w:rPr>
        <w:t xml:space="preserve">je </w:t>
      </w:r>
      <w:r w:rsidRPr="00FC322D">
        <w:rPr>
          <w:rFonts w:eastAsia="Times New Roman" w:cs="Arial"/>
          <w:bCs/>
        </w:rPr>
        <w:t xml:space="preserve">povinen uhradit objednateli smluvní pokutu ve </w:t>
      </w:r>
      <w:r w:rsidRPr="000C2923">
        <w:rPr>
          <w:rFonts w:eastAsia="Times New Roman" w:cs="Arial"/>
          <w:bCs/>
        </w:rPr>
        <w:t>výši 1.000,- Kč</w:t>
      </w:r>
      <w:r w:rsidR="003F0633" w:rsidRPr="000C2923">
        <w:rPr>
          <w:rFonts w:eastAsia="Times New Roman" w:cs="Arial"/>
          <w:bCs/>
        </w:rPr>
        <w:t>, a</w:t>
      </w:r>
      <w:r w:rsidR="003F0633" w:rsidRPr="00FC322D">
        <w:rPr>
          <w:rFonts w:eastAsia="Times New Roman" w:cs="Arial"/>
          <w:bCs/>
        </w:rPr>
        <w:t xml:space="preserve"> to i opakovaně</w:t>
      </w:r>
      <w:r w:rsidRPr="00FC322D">
        <w:rPr>
          <w:rFonts w:eastAsia="Times New Roman" w:cs="Arial"/>
          <w:bCs/>
        </w:rPr>
        <w:t xml:space="preserve">. </w:t>
      </w:r>
    </w:p>
    <w:p w14:paraId="71E7BD7C" w14:textId="77777777" w:rsidR="005A0FE6" w:rsidRPr="00A521DE" w:rsidRDefault="005A0FE6" w:rsidP="00771682">
      <w:pPr>
        <w:pStyle w:val="Odstavecseseznamem"/>
        <w:numPr>
          <w:ilvl w:val="0"/>
          <w:numId w:val="11"/>
        </w:numPr>
        <w:spacing w:after="60" w:line="240" w:lineRule="auto"/>
        <w:ind w:left="426" w:hanging="426"/>
        <w:contextualSpacing w:val="0"/>
        <w:jc w:val="both"/>
        <w:rPr>
          <w:rFonts w:eastAsia="Times New Roman" w:cs="Arial"/>
          <w:bCs/>
        </w:rPr>
      </w:pPr>
      <w:r w:rsidRPr="00A521DE">
        <w:rPr>
          <w:rFonts w:eastAsia="Times New Roman" w:cs="Arial"/>
          <w:bCs/>
        </w:rPr>
        <w:t>K požadavkům objednatele zapsaným do stavebního deníku se zhotovitel vyjádří neprodleně, nejdéle do 3 pracovních dnů</w:t>
      </w:r>
      <w:r w:rsidR="00965C1B" w:rsidRPr="00A521DE">
        <w:rPr>
          <w:rFonts w:eastAsia="Times New Roman" w:cs="Arial"/>
          <w:bCs/>
        </w:rPr>
        <w:t xml:space="preserve"> ode dne zápisu</w:t>
      </w:r>
      <w:r w:rsidRPr="00A521DE">
        <w:rPr>
          <w:rFonts w:eastAsia="Times New Roman" w:cs="Arial"/>
          <w:bCs/>
        </w:rPr>
        <w:t>, přičemž příkaz k zastavení provádění díla je povinen respektovat okamžitě.</w:t>
      </w:r>
      <w:r w:rsidR="00965C1B" w:rsidRPr="00A521DE">
        <w:rPr>
          <w:rFonts w:eastAsia="Times New Roman" w:cs="Arial"/>
          <w:bCs/>
        </w:rPr>
        <w:t xml:space="preserve"> Mimo objednatele</w:t>
      </w:r>
      <w:r w:rsidRPr="00A521DE">
        <w:rPr>
          <w:rFonts w:eastAsia="Times New Roman" w:cs="Arial"/>
          <w:bCs/>
        </w:rPr>
        <w:t xml:space="preserve"> budou oprávněni do </w:t>
      </w:r>
      <w:r w:rsidR="00965C1B" w:rsidRPr="00A521DE">
        <w:rPr>
          <w:rFonts w:eastAsia="Times New Roman" w:cs="Arial"/>
          <w:bCs/>
        </w:rPr>
        <w:t xml:space="preserve">stavebního </w:t>
      </w:r>
      <w:r w:rsidRPr="00A521DE">
        <w:rPr>
          <w:rFonts w:eastAsia="Times New Roman" w:cs="Arial"/>
          <w:bCs/>
        </w:rPr>
        <w:t xml:space="preserve">deníku provádět zápisy jeho zástupci, </w:t>
      </w:r>
      <w:r w:rsidR="00E50BF5">
        <w:rPr>
          <w:rFonts w:eastAsia="Times New Roman" w:cs="Arial"/>
          <w:bCs/>
        </w:rPr>
        <w:t>oprávněné osoby objednatele</w:t>
      </w:r>
      <w:r w:rsidRPr="00A521DE">
        <w:rPr>
          <w:rFonts w:eastAsia="Times New Roman" w:cs="Arial"/>
          <w:bCs/>
        </w:rPr>
        <w:t>, dále zástupci zhotovitele</w:t>
      </w:r>
      <w:r w:rsidR="00965C1B" w:rsidRPr="00A521DE">
        <w:rPr>
          <w:rFonts w:eastAsia="Times New Roman" w:cs="Arial"/>
          <w:bCs/>
        </w:rPr>
        <w:t xml:space="preserve"> </w:t>
      </w:r>
      <w:r w:rsidR="00B67888">
        <w:rPr>
          <w:rFonts w:eastAsia="Times New Roman" w:cs="Arial"/>
          <w:bCs/>
        </w:rPr>
        <w:br/>
      </w:r>
      <w:r w:rsidR="00965C1B" w:rsidRPr="00A521DE">
        <w:rPr>
          <w:rFonts w:eastAsia="Times New Roman" w:cs="Arial"/>
          <w:bCs/>
        </w:rPr>
        <w:t>a</w:t>
      </w:r>
      <w:r w:rsidRPr="00A521DE">
        <w:rPr>
          <w:rFonts w:eastAsia="Times New Roman" w:cs="Arial"/>
          <w:bCs/>
        </w:rPr>
        <w:t xml:space="preserve"> projektant, tedy zpracovatel projektové dokumentace k dílu.</w:t>
      </w:r>
    </w:p>
    <w:p w14:paraId="625D2F30" w14:textId="3D687B4B" w:rsidR="005A0FE6" w:rsidRPr="00A521DE" w:rsidRDefault="005A0FE6" w:rsidP="005C0CED">
      <w:pPr>
        <w:pStyle w:val="Odstavecseseznamem"/>
        <w:numPr>
          <w:ilvl w:val="0"/>
          <w:numId w:val="11"/>
        </w:numPr>
        <w:spacing w:after="60" w:line="240" w:lineRule="auto"/>
        <w:ind w:left="426"/>
        <w:contextualSpacing w:val="0"/>
        <w:jc w:val="both"/>
        <w:rPr>
          <w:rFonts w:eastAsia="Times New Roman" w:cs="Arial"/>
          <w:bCs/>
        </w:rPr>
      </w:pPr>
      <w:r w:rsidRPr="00A521DE">
        <w:rPr>
          <w:rFonts w:eastAsia="Times New Roman" w:cs="Arial"/>
          <w:bCs/>
        </w:rPr>
        <w:lastRenderedPageBreak/>
        <w:t xml:space="preserve">K zápisům zhotovitele do stavebního deníku se objednatel zavazuje vyjádřit nejpozději do  pracovních dnů. O závažných zápisech ve stavebním deníku ze strany zhotovitele, které budou mít vliv na cenu a termín, bude zhotovitel informovat </w:t>
      </w:r>
      <w:r w:rsidR="005D649D">
        <w:rPr>
          <w:rFonts w:eastAsia="Times New Roman" w:cs="Arial"/>
          <w:bCs/>
        </w:rPr>
        <w:t>TDI</w:t>
      </w:r>
      <w:r w:rsidRPr="00A521DE">
        <w:rPr>
          <w:rFonts w:eastAsia="Times New Roman" w:cs="Arial"/>
          <w:bCs/>
        </w:rPr>
        <w:t xml:space="preserve"> ihned po učiněném zápisu.</w:t>
      </w:r>
    </w:p>
    <w:p w14:paraId="2BE82911" w14:textId="77777777" w:rsidR="005A0FE6" w:rsidRPr="00261764" w:rsidRDefault="005A0FE6" w:rsidP="005C0CED">
      <w:pPr>
        <w:pStyle w:val="Odstavecseseznamem"/>
        <w:numPr>
          <w:ilvl w:val="0"/>
          <w:numId w:val="11"/>
        </w:numPr>
        <w:spacing w:after="60" w:line="240" w:lineRule="auto"/>
        <w:ind w:left="426"/>
        <w:contextualSpacing w:val="0"/>
        <w:jc w:val="both"/>
        <w:rPr>
          <w:rFonts w:eastAsia="Times New Roman" w:cs="Arial"/>
          <w:bCs/>
        </w:rPr>
      </w:pPr>
      <w:r w:rsidRPr="00A521DE">
        <w:rPr>
          <w:rFonts w:cs="Arial"/>
        </w:rPr>
        <w:t xml:space="preserve">Zhotovitel zabezpečí na vlastní náklad staveniště a zajistí vjezd na staveniště, jeho provoz, řádné označení, údržbu, pořádek a čistotu po celou dobu výstavby, </w:t>
      </w:r>
      <w:r w:rsidRPr="00261764">
        <w:rPr>
          <w:rFonts w:cs="Arial"/>
        </w:rPr>
        <w:t>v souladu s</w:t>
      </w:r>
      <w:r w:rsidR="004339A5" w:rsidRPr="00261764">
        <w:rPr>
          <w:rFonts w:cs="Arial"/>
        </w:rPr>
        <w:t xml:space="preserve">e stavebním zákonem a jeho prováděcími předpisy. </w:t>
      </w:r>
    </w:p>
    <w:p w14:paraId="047C48D9" w14:textId="77777777"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eastAsia="Times New Roman" w:cs="Arial"/>
          <w:bCs/>
        </w:rPr>
        <w:t xml:space="preserve">Zdroje energií pro realizaci díla si zhotovitel projedná samostatně s jejich správci. Totéž učiní </w:t>
      </w:r>
      <w:r w:rsidR="00B67888">
        <w:rPr>
          <w:rFonts w:eastAsia="Times New Roman" w:cs="Arial"/>
          <w:bCs/>
        </w:rPr>
        <w:br/>
      </w:r>
      <w:r w:rsidRPr="00A521DE">
        <w:rPr>
          <w:rFonts w:eastAsia="Times New Roman" w:cs="Arial"/>
          <w:bCs/>
        </w:rPr>
        <w:t>i v případě určení skl</w:t>
      </w:r>
      <w:r w:rsidR="00380732" w:rsidRPr="00A521DE">
        <w:rPr>
          <w:rFonts w:eastAsia="Times New Roman" w:cs="Arial"/>
          <w:bCs/>
        </w:rPr>
        <w:t>ádek materiálů.</w:t>
      </w:r>
    </w:p>
    <w:p w14:paraId="2F034DE0" w14:textId="77777777"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cs="Arial"/>
        </w:rPr>
        <w:t xml:space="preserve">Zhotovitel nesmí provádět dílo v době nepříznivých </w:t>
      </w:r>
      <w:r w:rsidR="00E80FCB">
        <w:rPr>
          <w:rFonts w:cs="Arial"/>
        </w:rPr>
        <w:t>povětrnostních</w:t>
      </w:r>
      <w:r w:rsidRPr="00A521DE">
        <w:rPr>
          <w:rFonts w:cs="Arial"/>
        </w:rPr>
        <w:t xml:space="preserve"> podmínek, kdy není možné dodržet technologické postupy pro kvalitní provedení díla. Lhůta pro dokončení stavebních prací je sjednána s vědomím toho, že zahrnuje nebo může zahrnovat období ztížených </w:t>
      </w:r>
      <w:r w:rsidR="00E80FCB">
        <w:rPr>
          <w:rFonts w:cs="Arial"/>
        </w:rPr>
        <w:t>povětrnostních</w:t>
      </w:r>
      <w:r w:rsidRPr="00A521DE">
        <w:rPr>
          <w:rFonts w:cs="Arial"/>
        </w:rPr>
        <w:t xml:space="preserve"> podmínek pro realizaci díla. </w:t>
      </w:r>
    </w:p>
    <w:p w14:paraId="2CCF6830" w14:textId="75098A3B" w:rsidR="005A0FE6" w:rsidRPr="00A521DE" w:rsidRDefault="005A0FE6" w:rsidP="005C0CED">
      <w:pPr>
        <w:pStyle w:val="Odstavecseseznamem"/>
        <w:numPr>
          <w:ilvl w:val="0"/>
          <w:numId w:val="11"/>
        </w:numPr>
        <w:spacing w:after="60" w:line="240" w:lineRule="auto"/>
        <w:ind w:left="426"/>
        <w:contextualSpacing w:val="0"/>
        <w:jc w:val="both"/>
        <w:rPr>
          <w:rFonts w:cs="Arial"/>
        </w:rPr>
      </w:pPr>
      <w:r w:rsidRPr="00A521DE">
        <w:rPr>
          <w:rFonts w:cs="Arial"/>
        </w:rPr>
        <w:t xml:space="preserve">Zhotovitel je povinen na vlastní náklady neprodleně odstranit veškerá znečištění a poškození stávajících </w:t>
      </w:r>
      <w:r w:rsidR="00E50BF5">
        <w:rPr>
          <w:rFonts w:cs="Arial"/>
        </w:rPr>
        <w:t xml:space="preserve">nemovitostí a </w:t>
      </w:r>
      <w:r w:rsidRPr="00A521DE">
        <w:rPr>
          <w:rFonts w:cs="Arial"/>
        </w:rPr>
        <w:t xml:space="preserve">komunikací, ke kterým dojde při provádění díla provozem zhotovitele či jakýchkoliv třetích osob, které k provádění díla zhotovitel zmocní. V případě, že tak neučiní ani po písemném upozornění objednatele nebo jeho zástupce nejpozději do 24 hodin od tohoto oznámení, zaplatí zhotovitel objednateli smluvní pokutu ve výši </w:t>
      </w:r>
      <w:r w:rsidR="00B0528E" w:rsidRPr="000C2923">
        <w:rPr>
          <w:rFonts w:cs="Arial"/>
        </w:rPr>
        <w:t>1</w:t>
      </w:r>
      <w:r w:rsidRPr="005C0CED">
        <w:t xml:space="preserve">.000,- Kč za každý </w:t>
      </w:r>
      <w:r w:rsidR="0044735E" w:rsidRPr="005C0CED">
        <w:t xml:space="preserve">byť započatý </w:t>
      </w:r>
      <w:r w:rsidRPr="005C0CED">
        <w:t>den prodlení</w:t>
      </w:r>
      <w:r w:rsidRPr="000C2923">
        <w:rPr>
          <w:rFonts w:cs="Arial"/>
        </w:rPr>
        <w:t xml:space="preserve">. Pokud v této souvislosti vznikne jakákoliv </w:t>
      </w:r>
      <w:r w:rsidR="00E50BF5" w:rsidRPr="000C2923">
        <w:rPr>
          <w:rFonts w:cs="Arial"/>
        </w:rPr>
        <w:t>új</w:t>
      </w:r>
      <w:r w:rsidR="00E50BF5">
        <w:rPr>
          <w:rFonts w:cs="Arial"/>
        </w:rPr>
        <w:t>ma</w:t>
      </w:r>
      <w:r w:rsidRPr="00A521DE">
        <w:rPr>
          <w:rFonts w:cs="Arial"/>
        </w:rPr>
        <w:t>, je zhotovitel povinen ji nahradit.</w:t>
      </w:r>
    </w:p>
    <w:p w14:paraId="2BDCBCCD" w14:textId="77777777" w:rsidR="005A0FE6" w:rsidRDefault="005A0FE6" w:rsidP="005C0CED">
      <w:pPr>
        <w:pStyle w:val="Nadpis2"/>
        <w:keepNext w:val="0"/>
        <w:keepLines w:val="0"/>
        <w:numPr>
          <w:ilvl w:val="0"/>
          <w:numId w:val="11"/>
        </w:numPr>
        <w:spacing w:after="60"/>
        <w:ind w:left="426" w:hanging="426"/>
        <w:jc w:val="both"/>
        <w:rPr>
          <w:rFonts w:cs="Arial"/>
          <w:sz w:val="22"/>
          <w:szCs w:val="22"/>
        </w:rPr>
      </w:pPr>
      <w:r w:rsidRPr="00A521DE">
        <w:rPr>
          <w:rFonts w:cs="Arial"/>
          <w:sz w:val="22"/>
          <w:szCs w:val="22"/>
        </w:rPr>
        <w:t xml:space="preserve">Objednatel se zavazuje dokončené dílo v souladu s touto smlouvou převzít a zaplatit za něj cenu uvedenou v čl. IV. této smlouvy. Jestliže zhotovitel připraví dílo nebo jeho dohodnutou část k odevzdání před </w:t>
      </w:r>
      <w:r w:rsidR="009F25F5">
        <w:rPr>
          <w:rFonts w:cs="Arial"/>
          <w:sz w:val="22"/>
          <w:szCs w:val="22"/>
        </w:rPr>
        <w:t>koncem lhůty plnění</w:t>
      </w:r>
      <w:r w:rsidRPr="00A521DE">
        <w:rPr>
          <w:rFonts w:cs="Arial"/>
          <w:sz w:val="22"/>
          <w:szCs w:val="22"/>
        </w:rPr>
        <w:t>, zavazuje se objednatel toto dílo převzít i v dříve nabízeném termínu</w:t>
      </w:r>
      <w:r w:rsidR="00C57708">
        <w:rPr>
          <w:rFonts w:cs="Arial"/>
          <w:sz w:val="22"/>
          <w:szCs w:val="22"/>
        </w:rPr>
        <w:t xml:space="preserve"> za podmínek stanovených touto smlouvou</w:t>
      </w:r>
      <w:r w:rsidRPr="00A521DE">
        <w:rPr>
          <w:rFonts w:cs="Arial"/>
          <w:sz w:val="22"/>
          <w:szCs w:val="22"/>
        </w:rPr>
        <w:t>.</w:t>
      </w:r>
    </w:p>
    <w:p w14:paraId="4E43C343"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CENA ZA DÍLO</w:t>
      </w:r>
    </w:p>
    <w:p w14:paraId="18A6C36C" w14:textId="77777777" w:rsidR="00D601DB" w:rsidRPr="00D601DB" w:rsidRDefault="00D601DB" w:rsidP="00D601DB"/>
    <w:p w14:paraId="50A3D728"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4C73DA">
        <w:rPr>
          <w:rFonts w:cs="Arial"/>
          <w:sz w:val="22"/>
          <w:szCs w:val="22"/>
        </w:rPr>
        <w:t>Cena díla je sjednaná na rozsah daný touto smlouvou, projektovou dokumentací a výkazem výměr, vše uvedené v této smlouvě, a to jako cena nejvýše přípustná, platná po celou dobu provádění díla, a to včetně DPH s výjimkou případů stanovených v této smlouvě o dílo. Je vyjádřena oceněním technických jednotek jednotkovými cenami v členění dle výkazů výměr.</w:t>
      </w:r>
    </w:p>
    <w:p w14:paraId="3881F9F7" w14:textId="0635016C" w:rsidR="006429A8" w:rsidRDefault="009F25F5" w:rsidP="005C0CED">
      <w:pPr>
        <w:pStyle w:val="Nadpis2"/>
        <w:keepNext w:val="0"/>
        <w:keepLines w:val="0"/>
        <w:tabs>
          <w:tab w:val="left" w:pos="4962"/>
        </w:tabs>
        <w:spacing w:after="60"/>
        <w:ind w:left="426"/>
        <w:jc w:val="both"/>
        <w:rPr>
          <w:rFonts w:cs="Arial"/>
          <w:sz w:val="22"/>
          <w:szCs w:val="22"/>
        </w:rPr>
      </w:pPr>
      <w:r>
        <w:rPr>
          <w:rFonts w:cs="Arial"/>
          <w:sz w:val="22"/>
          <w:szCs w:val="22"/>
        </w:rPr>
        <w:t>Cena díla je stanovena na základě p</w:t>
      </w:r>
      <w:r w:rsidR="005A0FE6" w:rsidRPr="004C73DA">
        <w:rPr>
          <w:rFonts w:cs="Arial"/>
          <w:sz w:val="22"/>
          <w:szCs w:val="22"/>
        </w:rPr>
        <w:t>oložkov</w:t>
      </w:r>
      <w:r w:rsidR="00583766">
        <w:rPr>
          <w:rFonts w:cs="Arial"/>
          <w:sz w:val="22"/>
          <w:szCs w:val="22"/>
        </w:rPr>
        <w:t>ého</w:t>
      </w:r>
      <w:r w:rsidR="005A0FE6" w:rsidRPr="004C73DA">
        <w:rPr>
          <w:rFonts w:cs="Arial"/>
          <w:sz w:val="22"/>
          <w:szCs w:val="22"/>
        </w:rPr>
        <w:t xml:space="preserve"> rozpočt</w:t>
      </w:r>
      <w:r w:rsidR="00583766">
        <w:rPr>
          <w:rFonts w:cs="Arial"/>
          <w:sz w:val="22"/>
          <w:szCs w:val="22"/>
        </w:rPr>
        <w:t>u</w:t>
      </w:r>
      <w:r>
        <w:rPr>
          <w:rFonts w:cs="Arial"/>
          <w:sz w:val="22"/>
          <w:szCs w:val="22"/>
        </w:rPr>
        <w:t>, kter</w:t>
      </w:r>
      <w:r w:rsidR="00583766">
        <w:rPr>
          <w:rFonts w:cs="Arial"/>
          <w:sz w:val="22"/>
          <w:szCs w:val="22"/>
        </w:rPr>
        <w:t>ý</w:t>
      </w:r>
      <w:r w:rsidR="005A0FE6" w:rsidRPr="004C73DA">
        <w:rPr>
          <w:rFonts w:cs="Arial"/>
          <w:sz w:val="22"/>
          <w:szCs w:val="22"/>
        </w:rPr>
        <w:t xml:space="preserve"> předložil zhotovitel současně s</w:t>
      </w:r>
      <w:r w:rsidR="00E62E51">
        <w:rPr>
          <w:rFonts w:cs="Arial"/>
          <w:sz w:val="22"/>
          <w:szCs w:val="22"/>
        </w:rPr>
        <w:t>e svou</w:t>
      </w:r>
      <w:r w:rsidR="005A0FE6" w:rsidRPr="004C73DA">
        <w:rPr>
          <w:rFonts w:cs="Arial"/>
          <w:sz w:val="22"/>
          <w:szCs w:val="22"/>
        </w:rPr>
        <w:t xml:space="preserve"> nabídkou na plnění </w:t>
      </w:r>
      <w:r w:rsidR="00E62E51">
        <w:rPr>
          <w:rFonts w:cs="Arial"/>
          <w:sz w:val="22"/>
          <w:szCs w:val="22"/>
        </w:rPr>
        <w:t>předmětu veřejné zakázky</w:t>
      </w:r>
      <w:r>
        <w:rPr>
          <w:rFonts w:cs="Arial"/>
          <w:sz w:val="22"/>
          <w:szCs w:val="22"/>
        </w:rPr>
        <w:t xml:space="preserve"> (dále též jako „rozpočet“)</w:t>
      </w:r>
      <w:r w:rsidR="00E62E51">
        <w:rPr>
          <w:rFonts w:cs="Arial"/>
          <w:sz w:val="22"/>
          <w:szCs w:val="22"/>
        </w:rPr>
        <w:t>, na základě jejich</w:t>
      </w:r>
      <w:r w:rsidR="00164A05">
        <w:rPr>
          <w:rFonts w:cs="Arial"/>
          <w:sz w:val="22"/>
          <w:szCs w:val="22"/>
        </w:rPr>
        <w:t>ž</w:t>
      </w:r>
      <w:r w:rsidR="00E62E51">
        <w:rPr>
          <w:rFonts w:cs="Arial"/>
          <w:sz w:val="22"/>
          <w:szCs w:val="22"/>
        </w:rPr>
        <w:t xml:space="preserve"> výsledků je uzavírána tato smlouva</w:t>
      </w:r>
      <w:r w:rsidR="005A0FE6" w:rsidRPr="004C73DA">
        <w:rPr>
          <w:rFonts w:cs="Arial"/>
          <w:sz w:val="22"/>
          <w:szCs w:val="22"/>
        </w:rPr>
        <w:t xml:space="preserve">. </w:t>
      </w:r>
      <w:r>
        <w:rPr>
          <w:rFonts w:cs="Arial"/>
          <w:sz w:val="22"/>
          <w:szCs w:val="22"/>
        </w:rPr>
        <w:t xml:space="preserve">Tato </w:t>
      </w:r>
      <w:r w:rsidR="005A0FE6" w:rsidRPr="004C73DA">
        <w:rPr>
          <w:rFonts w:cs="Arial"/>
          <w:sz w:val="22"/>
          <w:szCs w:val="22"/>
        </w:rPr>
        <w:t xml:space="preserve">cena díla je považovaná za cenu díla na celý rozsah provádění díla dle této smlouvy v rozsahu </w:t>
      </w:r>
      <w:r>
        <w:rPr>
          <w:rFonts w:cs="Arial"/>
          <w:sz w:val="22"/>
          <w:szCs w:val="22"/>
        </w:rPr>
        <w:t>zhotovitelem předloženého rozpočtu</w:t>
      </w:r>
      <w:r w:rsidR="005A0FE6" w:rsidRPr="004C73DA">
        <w:rPr>
          <w:rFonts w:cs="Arial"/>
          <w:sz w:val="22"/>
          <w:szCs w:val="22"/>
        </w:rPr>
        <w:t>.</w:t>
      </w:r>
    </w:p>
    <w:p w14:paraId="6D5F49CD" w14:textId="77777777" w:rsidR="005A0FE6" w:rsidRPr="005C0CED" w:rsidRDefault="007D28C8" w:rsidP="007D28C8">
      <w:pPr>
        <w:pStyle w:val="Nadpis2"/>
        <w:keepNext w:val="0"/>
        <w:keepLines w:val="0"/>
        <w:tabs>
          <w:tab w:val="left" w:pos="4962"/>
        </w:tabs>
        <w:spacing w:after="60"/>
        <w:ind w:left="284"/>
        <w:jc w:val="center"/>
        <w:rPr>
          <w:b/>
          <w:sz w:val="28"/>
        </w:rPr>
      </w:pPr>
      <w:r w:rsidRPr="005C0CED">
        <w:rPr>
          <w:b/>
          <w:sz w:val="28"/>
          <w:highlight w:val="yellow"/>
        </w:rPr>
        <w:t>DOPLNÍ ÚČASTNÍK</w:t>
      </w:r>
    </w:p>
    <w:p w14:paraId="7B9F2BD7" w14:textId="4EC44740" w:rsidR="005A0FE6" w:rsidRPr="005C0CED" w:rsidRDefault="007D28C8" w:rsidP="005C0CED">
      <w:pPr>
        <w:spacing w:before="120" w:line="240" w:lineRule="auto"/>
        <w:ind w:left="426"/>
        <w:rPr>
          <w:rFonts w:ascii="Arial" w:hAnsi="Arial"/>
          <w:b/>
        </w:rPr>
      </w:pPr>
      <w:r w:rsidRPr="005C0CED">
        <w:rPr>
          <w:rFonts w:ascii="Arial" w:hAnsi="Arial"/>
          <w:b/>
        </w:rPr>
        <w:t xml:space="preserve">Cena celkem bez DPH činí: </w:t>
      </w:r>
      <w:r w:rsidRPr="005C0CED">
        <w:rPr>
          <w:rFonts w:ascii="Arial" w:hAnsi="Arial"/>
          <w:b/>
        </w:rPr>
        <w:tab/>
      </w:r>
      <w:permStart w:id="272066997" w:edGrp="everyone"/>
      <w:r w:rsidRPr="007D28C8">
        <w:rPr>
          <w:rStyle w:val="Nadpis2Char"/>
          <w:rFonts w:eastAsia="Calibri" w:cs="Arial"/>
          <w:b/>
          <w:sz w:val="22"/>
          <w:szCs w:val="22"/>
        </w:rPr>
        <w:fldChar w:fldCharType="begin">
          <w:ffData>
            <w:name w:val="Text1"/>
            <w:enabled/>
            <w:calcOnExit w:val="0"/>
            <w:textInput/>
          </w:ffData>
        </w:fldChar>
      </w:r>
      <w:r w:rsidRPr="007D28C8">
        <w:rPr>
          <w:rStyle w:val="Nadpis2Char"/>
          <w:rFonts w:eastAsia="Calibri" w:cs="Arial"/>
          <w:b/>
          <w:sz w:val="22"/>
          <w:szCs w:val="22"/>
        </w:rPr>
        <w:instrText xml:space="preserve"> FORMTEXT </w:instrText>
      </w:r>
      <w:r w:rsidRPr="007D28C8">
        <w:rPr>
          <w:rStyle w:val="Nadpis2Char"/>
          <w:rFonts w:eastAsia="Calibri" w:cs="Arial"/>
          <w:b/>
          <w:sz w:val="22"/>
          <w:szCs w:val="22"/>
        </w:rPr>
      </w:r>
      <w:r w:rsidRPr="007D28C8">
        <w:rPr>
          <w:rStyle w:val="Nadpis2Char"/>
          <w:rFonts w:eastAsia="Calibri" w:cs="Arial"/>
          <w:b/>
          <w:sz w:val="22"/>
          <w:szCs w:val="22"/>
        </w:rPr>
        <w:fldChar w:fldCharType="separate"/>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noProof/>
          <w:sz w:val="22"/>
          <w:szCs w:val="22"/>
        </w:rPr>
        <w:t> </w:t>
      </w:r>
      <w:r w:rsidRPr="007D28C8">
        <w:rPr>
          <w:rStyle w:val="Nadpis2Char"/>
          <w:rFonts w:eastAsia="Calibri" w:cs="Arial"/>
          <w:b/>
          <w:sz w:val="22"/>
          <w:szCs w:val="22"/>
        </w:rPr>
        <w:fldChar w:fldCharType="end"/>
      </w:r>
      <w:permEnd w:id="272066997"/>
      <w:r w:rsidRPr="005C0CED">
        <w:rPr>
          <w:rFonts w:ascii="Arial" w:hAnsi="Arial"/>
          <w:b/>
        </w:rPr>
        <w:t xml:space="preserve"> </w:t>
      </w:r>
      <w:r w:rsidR="005A0FE6" w:rsidRPr="005C0CED">
        <w:rPr>
          <w:rFonts w:ascii="Arial" w:hAnsi="Arial"/>
          <w:b/>
        </w:rPr>
        <w:t>Kč</w:t>
      </w:r>
    </w:p>
    <w:p w14:paraId="0115FDF2" w14:textId="238D81A6" w:rsidR="00952FF5" w:rsidRDefault="00E90E35" w:rsidP="009D289C">
      <w:pPr>
        <w:spacing w:after="60" w:line="240" w:lineRule="auto"/>
        <w:ind w:left="426" w:firstLine="6"/>
        <w:jc w:val="both"/>
        <w:rPr>
          <w:rFonts w:ascii="Arial" w:hAnsi="Arial" w:cs="Arial"/>
          <w:b/>
        </w:rPr>
      </w:pPr>
      <w:r w:rsidRPr="005C0CED">
        <w:rPr>
          <w:rFonts w:ascii="Arial" w:hAnsi="Arial"/>
          <w:b/>
        </w:rPr>
        <w:t>Cena uvedená v této smlouvě je platná a účinná po celou dobu trvání smluvního závazkového vztahu založeného touto smlouvou.</w:t>
      </w:r>
    </w:p>
    <w:p w14:paraId="313A2D8E" w14:textId="597694E9" w:rsidR="00952FF5" w:rsidRPr="009D289C" w:rsidRDefault="00952FF5" w:rsidP="009D289C">
      <w:pPr>
        <w:spacing w:after="60" w:line="240" w:lineRule="auto"/>
        <w:jc w:val="both"/>
        <w:rPr>
          <w:rFonts w:cs="Arial"/>
          <w:b/>
          <w:i/>
        </w:rPr>
      </w:pPr>
      <w:r>
        <w:rPr>
          <w:rFonts w:cs="Arial"/>
          <w:b/>
        </w:rPr>
        <w:t xml:space="preserve">     </w:t>
      </w:r>
    </w:p>
    <w:p w14:paraId="3745BD6B" w14:textId="77777777" w:rsidR="0084610D" w:rsidRPr="009D289C" w:rsidRDefault="00952FF5" w:rsidP="005C0CED">
      <w:pPr>
        <w:pStyle w:val="Nadpis2"/>
        <w:keepNext w:val="0"/>
        <w:keepLines w:val="0"/>
        <w:spacing w:after="60"/>
        <w:ind w:left="426"/>
        <w:jc w:val="both"/>
        <w:rPr>
          <w:rFonts w:cs="Arial"/>
          <w:b/>
          <w:sz w:val="22"/>
          <w:szCs w:val="22"/>
        </w:rPr>
      </w:pPr>
      <w:r w:rsidRPr="009D289C">
        <w:rPr>
          <w:rFonts w:cs="Arial"/>
          <w:b/>
          <w:sz w:val="22"/>
          <w:szCs w:val="22"/>
        </w:rPr>
        <w:t xml:space="preserve">Statutární město Jihlava jako objednatel prohlašuje, že v případě realizace veřejné zakázky uvedené v této smlouvě se dle § 5 odst. 1 zákona č. 235/2004 Sb., o dani z přidané hodnoty, v platném znění (dále jen „zákon o DPH“) považuje za osobu povinnou k dani. </w:t>
      </w:r>
    </w:p>
    <w:p w14:paraId="560420AC" w14:textId="4F138F18" w:rsidR="009406E8" w:rsidRPr="00331E3D" w:rsidRDefault="00261764" w:rsidP="009D289C">
      <w:pPr>
        <w:pStyle w:val="Nadpis2"/>
        <w:keepNext w:val="0"/>
        <w:keepLines w:val="0"/>
        <w:spacing w:after="60"/>
        <w:ind w:left="426"/>
        <w:jc w:val="both"/>
        <w:rPr>
          <w:rFonts w:cs="Arial"/>
          <w:b/>
        </w:rPr>
      </w:pPr>
      <w:r w:rsidRPr="009D289C">
        <w:rPr>
          <w:rFonts w:cs="Arial"/>
          <w:b/>
          <w:sz w:val="22"/>
          <w:szCs w:val="22"/>
        </w:rPr>
        <w:t>V případě poskytnutí plnění dle § 92e  zákona o DPH se uplatní režim přenesení daňové povinnosti dle § 92a zákona o DPH.</w:t>
      </w:r>
      <w:r w:rsidR="009406E8" w:rsidRPr="00B0528E">
        <w:rPr>
          <w:rFonts w:cs="Arial"/>
          <w:strike/>
        </w:rPr>
        <w:t xml:space="preserve"> </w:t>
      </w:r>
    </w:p>
    <w:p w14:paraId="7766517B" w14:textId="39FB3D09" w:rsidR="005A0FE6" w:rsidRPr="004C73DA" w:rsidRDefault="005A0FE6" w:rsidP="005C0CED">
      <w:pPr>
        <w:pStyle w:val="Nadpis2"/>
        <w:keepNext w:val="0"/>
        <w:keepLines w:val="0"/>
        <w:numPr>
          <w:ilvl w:val="0"/>
          <w:numId w:val="12"/>
        </w:numPr>
        <w:spacing w:before="120" w:after="60"/>
        <w:ind w:left="426" w:hanging="425"/>
        <w:jc w:val="both"/>
        <w:rPr>
          <w:rFonts w:cs="Arial"/>
          <w:sz w:val="22"/>
          <w:szCs w:val="22"/>
        </w:rPr>
      </w:pPr>
      <w:r w:rsidRPr="004C73DA">
        <w:rPr>
          <w:rFonts w:cs="Arial"/>
          <w:sz w:val="22"/>
          <w:szCs w:val="22"/>
        </w:rPr>
        <w:t>K vyloučení pochybností se za dohodnutý předmět plnění díla považují všechny práce, dodávky, služby a výkony, které jsou nezbytné k realizaci díla v souladu s touto smlouvou, jejími přílohami, s příslušnými právními a technickými předpisy vztahující se k dílu a technologickými postupy.</w:t>
      </w:r>
    </w:p>
    <w:p w14:paraId="2B50C436" w14:textId="77777777" w:rsidR="005A0FE6" w:rsidRPr="004C73DA" w:rsidRDefault="005A0FE6" w:rsidP="005C0CED">
      <w:pPr>
        <w:pStyle w:val="Nadpis2"/>
        <w:keepNext w:val="0"/>
        <w:keepLines w:val="0"/>
        <w:numPr>
          <w:ilvl w:val="0"/>
          <w:numId w:val="12"/>
        </w:numPr>
        <w:spacing w:after="60"/>
        <w:ind w:left="426" w:hanging="425"/>
        <w:jc w:val="both"/>
        <w:rPr>
          <w:rFonts w:cs="Arial"/>
          <w:sz w:val="22"/>
          <w:szCs w:val="22"/>
        </w:rPr>
      </w:pPr>
      <w:r w:rsidRPr="004C73DA">
        <w:rPr>
          <w:rFonts w:cs="Arial"/>
          <w:sz w:val="22"/>
          <w:szCs w:val="22"/>
        </w:rPr>
        <w:lastRenderedPageBreak/>
        <w:t xml:space="preserve">Veškeré změny, doplňky nebo rozšíření předmětu díla, které nebyly uvedeny v této smlouvě </w:t>
      </w:r>
      <w:r w:rsidR="00B67888">
        <w:rPr>
          <w:rFonts w:cs="Arial"/>
          <w:sz w:val="22"/>
          <w:szCs w:val="22"/>
        </w:rPr>
        <w:br/>
      </w:r>
      <w:r w:rsidRPr="004C73DA">
        <w:rPr>
          <w:rFonts w:cs="Arial"/>
          <w:sz w:val="22"/>
          <w:szCs w:val="22"/>
        </w:rPr>
        <w:t>a dokumentech v ní uvedených, budou oceněny položkově s použitím stejných jednotkový</w:t>
      </w:r>
      <w:r w:rsidR="00980D57">
        <w:rPr>
          <w:rFonts w:cs="Arial"/>
          <w:sz w:val="22"/>
          <w:szCs w:val="22"/>
        </w:rPr>
        <w:t xml:space="preserve">ch cen jako nabídkový rozpočet </w:t>
      </w:r>
      <w:r w:rsidRPr="004C73DA">
        <w:rPr>
          <w:rFonts w:cs="Arial"/>
          <w:sz w:val="22"/>
          <w:szCs w:val="22"/>
        </w:rPr>
        <w:t>pro předmět díla</w:t>
      </w:r>
      <w:r w:rsidR="00980D57">
        <w:rPr>
          <w:rFonts w:cs="Arial"/>
          <w:sz w:val="22"/>
          <w:szCs w:val="22"/>
        </w:rPr>
        <w:t xml:space="preserve"> v souladu s níže uvedeným:</w:t>
      </w:r>
    </w:p>
    <w:p w14:paraId="54840E14" w14:textId="3C50D538" w:rsidR="005A0FE6" w:rsidRPr="004C73DA" w:rsidRDefault="005A0FE6" w:rsidP="005C0CED">
      <w:pPr>
        <w:pStyle w:val="Nadpis2"/>
        <w:keepNext w:val="0"/>
        <w:keepLines w:val="0"/>
        <w:numPr>
          <w:ilvl w:val="1"/>
          <w:numId w:val="12"/>
        </w:numPr>
        <w:spacing w:after="60"/>
        <w:ind w:left="1134" w:hanging="425"/>
        <w:jc w:val="both"/>
        <w:rPr>
          <w:rFonts w:cs="Arial"/>
          <w:sz w:val="22"/>
          <w:szCs w:val="22"/>
        </w:rPr>
      </w:pPr>
      <w:r w:rsidRPr="004C73DA">
        <w:rPr>
          <w:rFonts w:cs="Arial"/>
          <w:sz w:val="22"/>
          <w:szCs w:val="22"/>
        </w:rPr>
        <w:t xml:space="preserve">Položky neobsažené v  rozpočtu budou oceněny do výše maximálně směrných cen vydaných </w:t>
      </w:r>
      <w:r w:rsidRPr="005C0CED">
        <w:rPr>
          <w:sz w:val="22"/>
        </w:rPr>
        <w:t>ÚRS Praha</w:t>
      </w:r>
      <w:r w:rsidR="00872C6F">
        <w:rPr>
          <w:sz w:val="22"/>
        </w:rPr>
        <w:t>/</w:t>
      </w:r>
      <w:r w:rsidRPr="005C0CED">
        <w:rPr>
          <w:sz w:val="22"/>
        </w:rPr>
        <w:t>RTS Brno</w:t>
      </w:r>
      <w:r w:rsidRPr="004C73DA">
        <w:rPr>
          <w:rFonts w:cs="Arial"/>
          <w:sz w:val="22"/>
          <w:szCs w:val="22"/>
        </w:rPr>
        <w:t>, aktuálně platných, které budou snížené o 10 %</w:t>
      </w:r>
      <w:r w:rsidR="00980D57">
        <w:rPr>
          <w:rFonts w:cs="Arial"/>
          <w:sz w:val="22"/>
          <w:szCs w:val="22"/>
        </w:rPr>
        <w:t xml:space="preserve"> nebo</w:t>
      </w:r>
    </w:p>
    <w:p w14:paraId="691CF386" w14:textId="599B9FF4" w:rsidR="005A0FE6" w:rsidRPr="004C73DA" w:rsidRDefault="005A0FE6" w:rsidP="005C0CED">
      <w:pPr>
        <w:pStyle w:val="Nadpis2"/>
        <w:keepNext w:val="0"/>
        <w:keepLines w:val="0"/>
        <w:numPr>
          <w:ilvl w:val="1"/>
          <w:numId w:val="12"/>
        </w:numPr>
        <w:spacing w:after="60"/>
        <w:ind w:left="1134" w:hanging="425"/>
        <w:jc w:val="both"/>
        <w:rPr>
          <w:rFonts w:cs="Arial"/>
          <w:sz w:val="22"/>
          <w:szCs w:val="22"/>
        </w:rPr>
      </w:pPr>
      <w:r w:rsidRPr="004C73DA">
        <w:rPr>
          <w:rFonts w:cs="Arial"/>
          <w:sz w:val="22"/>
          <w:szCs w:val="22"/>
        </w:rPr>
        <w:t>Položky, které nejsou obsaženy</w:t>
      </w:r>
      <w:r w:rsidR="009F25F5">
        <w:rPr>
          <w:rFonts w:cs="Arial"/>
          <w:sz w:val="22"/>
          <w:szCs w:val="22"/>
        </w:rPr>
        <w:t xml:space="preserve"> v rozpočtu</w:t>
      </w:r>
      <w:r w:rsidRPr="004C73DA">
        <w:rPr>
          <w:rFonts w:cs="Arial"/>
          <w:sz w:val="22"/>
          <w:szCs w:val="22"/>
        </w:rPr>
        <w:t xml:space="preserve"> ani v</w:t>
      </w:r>
      <w:r w:rsidR="00E62E51">
        <w:rPr>
          <w:rFonts w:cs="Arial"/>
          <w:sz w:val="22"/>
          <w:szCs w:val="22"/>
        </w:rPr>
        <w:t xml:space="preserve"> aktuálně platných </w:t>
      </w:r>
      <w:r w:rsidRPr="005C0CED">
        <w:rPr>
          <w:sz w:val="22"/>
        </w:rPr>
        <w:t>ÚRS Praha</w:t>
      </w:r>
      <w:r w:rsidR="0084610D">
        <w:rPr>
          <w:sz w:val="22"/>
        </w:rPr>
        <w:t>/</w:t>
      </w:r>
      <w:r w:rsidRPr="004C73DA">
        <w:rPr>
          <w:rFonts w:cs="Arial"/>
          <w:sz w:val="22"/>
          <w:szCs w:val="22"/>
        </w:rPr>
        <w:t xml:space="preserve"> </w:t>
      </w:r>
      <w:r w:rsidRPr="005C0CED">
        <w:rPr>
          <w:sz w:val="22"/>
        </w:rPr>
        <w:t>RTS Brno</w:t>
      </w:r>
      <w:r w:rsidRPr="004C73DA">
        <w:rPr>
          <w:rFonts w:cs="Arial"/>
          <w:sz w:val="22"/>
          <w:szCs w:val="22"/>
        </w:rPr>
        <w:t xml:space="preserve"> budou oceněny na základě dohody všech smluvních stran - obvyklá cena</w:t>
      </w:r>
      <w:r w:rsidR="00980D57">
        <w:rPr>
          <w:rFonts w:cs="Arial"/>
          <w:sz w:val="22"/>
          <w:szCs w:val="22"/>
        </w:rPr>
        <w:t xml:space="preserve"> nebo</w:t>
      </w:r>
    </w:p>
    <w:p w14:paraId="16B748DA" w14:textId="55EFCEDA" w:rsidR="005A0FE6" w:rsidRPr="005C0CED" w:rsidRDefault="005A0FE6" w:rsidP="005C0CED">
      <w:pPr>
        <w:pStyle w:val="Nadpis2"/>
        <w:keepNext w:val="0"/>
        <w:keepLines w:val="0"/>
        <w:numPr>
          <w:ilvl w:val="1"/>
          <w:numId w:val="12"/>
        </w:numPr>
        <w:spacing w:after="60"/>
        <w:ind w:left="1134" w:hanging="425"/>
        <w:jc w:val="both"/>
        <w:rPr>
          <w:strike/>
          <w:sz w:val="22"/>
        </w:rPr>
      </w:pPr>
      <w:r w:rsidRPr="0084407D">
        <w:rPr>
          <w:rFonts w:cs="Arial"/>
          <w:sz w:val="22"/>
          <w:szCs w:val="22"/>
        </w:rPr>
        <w:t>Specifikace materiálů neuvedených v </w:t>
      </w:r>
      <w:r w:rsidR="009F25F5" w:rsidRPr="0084407D">
        <w:rPr>
          <w:rFonts w:cs="Arial"/>
          <w:sz w:val="22"/>
          <w:szCs w:val="22"/>
        </w:rPr>
        <w:t>rozpočtu</w:t>
      </w:r>
      <w:r w:rsidRPr="0084407D">
        <w:rPr>
          <w:rFonts w:cs="Arial"/>
          <w:sz w:val="22"/>
          <w:szCs w:val="22"/>
        </w:rPr>
        <w:t xml:space="preserve"> ani v</w:t>
      </w:r>
      <w:r w:rsidR="00E62E51" w:rsidRPr="0084407D">
        <w:rPr>
          <w:rFonts w:cs="Arial"/>
          <w:sz w:val="22"/>
          <w:szCs w:val="22"/>
        </w:rPr>
        <w:t xml:space="preserve"> aktuálně platných </w:t>
      </w:r>
      <w:r w:rsidRPr="0084407D">
        <w:rPr>
          <w:rFonts w:cs="Arial"/>
          <w:sz w:val="22"/>
          <w:szCs w:val="22"/>
        </w:rPr>
        <w:t>ÚRS Praha</w:t>
      </w:r>
      <w:r w:rsidR="0084610D">
        <w:rPr>
          <w:rFonts w:cs="Arial"/>
          <w:sz w:val="22"/>
          <w:szCs w:val="22"/>
        </w:rPr>
        <w:t>/</w:t>
      </w:r>
      <w:r w:rsidRPr="0084407D">
        <w:rPr>
          <w:rFonts w:cs="Arial"/>
          <w:sz w:val="22"/>
          <w:szCs w:val="22"/>
        </w:rPr>
        <w:t xml:space="preserve"> RTS Brno budou oceněny dle skutečných cen jednotlivých dodavatelů doložené nabídkami min. 2 dodavatelů (příp. jiným dokladem dodavatele, který objednatel uzná). Tato cena bude navýšena o pořizovací přirážku ve výši do 5%</w:t>
      </w:r>
      <w:r w:rsidR="00980D57" w:rsidRPr="0084407D">
        <w:rPr>
          <w:rFonts w:cs="Arial"/>
          <w:sz w:val="22"/>
          <w:szCs w:val="22"/>
        </w:rPr>
        <w:t xml:space="preserve"> </w:t>
      </w:r>
      <w:r w:rsidR="00261764">
        <w:rPr>
          <w:rFonts w:cs="Arial"/>
          <w:sz w:val="22"/>
          <w:szCs w:val="22"/>
        </w:rPr>
        <w:t>nebo</w:t>
      </w:r>
    </w:p>
    <w:p w14:paraId="10729FA0" w14:textId="77777777" w:rsidR="005A0FE6" w:rsidRPr="0084407D" w:rsidRDefault="005A0FE6" w:rsidP="005C0CED">
      <w:pPr>
        <w:pStyle w:val="Nadpis2"/>
        <w:keepNext w:val="0"/>
        <w:keepLines w:val="0"/>
        <w:numPr>
          <w:ilvl w:val="1"/>
          <w:numId w:val="12"/>
        </w:numPr>
        <w:spacing w:after="60"/>
        <w:ind w:left="1134" w:hanging="425"/>
        <w:jc w:val="both"/>
        <w:rPr>
          <w:rFonts w:cs="Arial"/>
          <w:sz w:val="22"/>
          <w:szCs w:val="22"/>
        </w:rPr>
      </w:pPr>
      <w:r w:rsidRPr="0084407D">
        <w:rPr>
          <w:rFonts w:cs="Arial"/>
          <w:sz w:val="22"/>
          <w:szCs w:val="22"/>
        </w:rPr>
        <w:t>Při dodatečném zajišťování poddodavatelských prací (případně i nestavebních) ze strany zhotovitele, bude cena doložena nabídkami min. 2 dodavatelů, respektive nabídkou předloženou objednatelem. Tato cena bude navýšena o koordinační přirážku ve výši do 5% z ceny těchto prací.</w:t>
      </w:r>
    </w:p>
    <w:p w14:paraId="18627B18"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84407D">
        <w:rPr>
          <w:rFonts w:cs="Arial"/>
          <w:sz w:val="22"/>
          <w:szCs w:val="22"/>
        </w:rPr>
        <w:t>Práce, které nebudou oproti této smlouvě a dokumentech v ní uvedených</w:t>
      </w:r>
      <w:r w:rsidRPr="004C73DA">
        <w:rPr>
          <w:rFonts w:cs="Arial"/>
          <w:sz w:val="22"/>
          <w:szCs w:val="22"/>
        </w:rPr>
        <w:t xml:space="preserve"> prováděny, budou oceněny položkově s použitím stejných jednotkových cen jako </w:t>
      </w:r>
      <w:r w:rsidR="009F25F5">
        <w:rPr>
          <w:rFonts w:cs="Arial"/>
          <w:sz w:val="22"/>
          <w:szCs w:val="22"/>
        </w:rPr>
        <w:t>v rozpočtu</w:t>
      </w:r>
      <w:r w:rsidRPr="004C73DA">
        <w:rPr>
          <w:rFonts w:cs="Arial"/>
          <w:sz w:val="22"/>
          <w:szCs w:val="22"/>
        </w:rPr>
        <w:t xml:space="preserve"> a budou odečteny </w:t>
      </w:r>
      <w:r w:rsidR="00B67888">
        <w:rPr>
          <w:rFonts w:cs="Arial"/>
          <w:sz w:val="22"/>
          <w:szCs w:val="22"/>
        </w:rPr>
        <w:br/>
      </w:r>
      <w:r w:rsidRPr="004C73DA">
        <w:rPr>
          <w:rFonts w:cs="Arial"/>
          <w:sz w:val="22"/>
          <w:szCs w:val="22"/>
        </w:rPr>
        <w:t>z ceny díla vč. specifikací a přirážek.</w:t>
      </w:r>
    </w:p>
    <w:p w14:paraId="15190384" w14:textId="77777777" w:rsidR="005A0FE6" w:rsidRPr="004C73DA" w:rsidRDefault="005A0FE6" w:rsidP="005C0CED">
      <w:pPr>
        <w:pStyle w:val="Nadpis2"/>
        <w:keepNext w:val="0"/>
        <w:keepLines w:val="0"/>
        <w:numPr>
          <w:ilvl w:val="0"/>
          <w:numId w:val="12"/>
        </w:numPr>
        <w:spacing w:after="60"/>
        <w:ind w:left="426" w:hanging="425"/>
        <w:jc w:val="both"/>
        <w:rPr>
          <w:rFonts w:cs="Arial"/>
          <w:sz w:val="22"/>
          <w:szCs w:val="22"/>
        </w:rPr>
      </w:pPr>
      <w:r w:rsidRPr="004C73DA">
        <w:rPr>
          <w:rFonts w:cs="Arial"/>
          <w:sz w:val="22"/>
          <w:szCs w:val="22"/>
        </w:rPr>
        <w:t xml:space="preserve">V případě, že zhotovitel měl na práce na díle, které objednatel zruší, omezí nebo jinak změní (např. změna kvality a množství) v průběhu realizace díla vynaložené finanční náklady (tj. až po </w:t>
      </w:r>
      <w:r w:rsidR="00C7730E">
        <w:rPr>
          <w:rFonts w:cs="Arial"/>
          <w:sz w:val="22"/>
          <w:szCs w:val="22"/>
        </w:rPr>
        <w:t>nabytí účinnosti</w:t>
      </w:r>
      <w:r w:rsidR="00C7730E" w:rsidRPr="004C73DA">
        <w:rPr>
          <w:rFonts w:cs="Arial"/>
          <w:sz w:val="22"/>
          <w:szCs w:val="22"/>
        </w:rPr>
        <w:t xml:space="preserve"> </w:t>
      </w:r>
      <w:r w:rsidRPr="004C73DA">
        <w:rPr>
          <w:rFonts w:cs="Arial"/>
          <w:sz w:val="22"/>
          <w:szCs w:val="22"/>
        </w:rPr>
        <w:t>této smlouvy), uhradí objednatel zhotoviteli finanční náklady spojené se zrušením, omezením či jinou provedenou změnou pouze v případě, že výše těchto nákladů bude ze strany zhotovitele jednoznačně prokázaná</w:t>
      </w:r>
      <w:r w:rsidR="001F55D5">
        <w:rPr>
          <w:rFonts w:cs="Arial"/>
          <w:sz w:val="22"/>
          <w:szCs w:val="22"/>
        </w:rPr>
        <w:t xml:space="preserve"> s</w:t>
      </w:r>
      <w:r w:rsidR="00114D3C">
        <w:rPr>
          <w:rFonts w:cs="Arial"/>
          <w:sz w:val="22"/>
          <w:szCs w:val="22"/>
        </w:rPr>
        <w:t>oupisem skutečně provedených prací, zjišťovacím protokolem a rekapitulací soupisu prací</w:t>
      </w:r>
      <w:r w:rsidR="00B54497">
        <w:rPr>
          <w:rFonts w:cs="Arial"/>
          <w:sz w:val="22"/>
          <w:szCs w:val="22"/>
        </w:rPr>
        <w:t>.</w:t>
      </w:r>
    </w:p>
    <w:p w14:paraId="7BA8907A" w14:textId="77777777" w:rsidR="005A0FE6" w:rsidRPr="004C73DA" w:rsidRDefault="005A0FE6" w:rsidP="005C0CED">
      <w:pPr>
        <w:pStyle w:val="Nadpis2"/>
        <w:keepNext w:val="0"/>
        <w:keepLines w:val="0"/>
        <w:numPr>
          <w:ilvl w:val="0"/>
          <w:numId w:val="12"/>
        </w:numPr>
        <w:spacing w:after="60"/>
        <w:ind w:left="426" w:hanging="426"/>
        <w:jc w:val="both"/>
        <w:rPr>
          <w:rFonts w:cs="Arial"/>
          <w:sz w:val="22"/>
          <w:szCs w:val="22"/>
        </w:rPr>
      </w:pPr>
      <w:r w:rsidRPr="004C73DA">
        <w:rPr>
          <w:rFonts w:cs="Arial"/>
          <w:sz w:val="22"/>
          <w:szCs w:val="22"/>
        </w:rPr>
        <w:t xml:space="preserve">Budou-li skutečně provedené objemy a množství u jednotlivých položek v souvislosti s prováděním díla rozdílné oproti </w:t>
      </w:r>
      <w:r w:rsidR="009F25F5">
        <w:rPr>
          <w:rFonts w:cs="Arial"/>
          <w:sz w:val="22"/>
          <w:szCs w:val="22"/>
        </w:rPr>
        <w:t>rozpočtu</w:t>
      </w:r>
      <w:r w:rsidRPr="004C73DA">
        <w:rPr>
          <w:rFonts w:cs="Arial"/>
          <w:sz w:val="22"/>
          <w:szCs w:val="22"/>
        </w:rPr>
        <w:t xml:space="preserve">, bude fakturováno dle skutečnosti, v jednotlivých cenách uvedených v </w:t>
      </w:r>
      <w:r w:rsidR="009F25F5">
        <w:rPr>
          <w:rFonts w:cs="Arial"/>
          <w:sz w:val="22"/>
          <w:szCs w:val="22"/>
        </w:rPr>
        <w:t>rozpočtu</w:t>
      </w:r>
      <w:r w:rsidRPr="004C73DA">
        <w:rPr>
          <w:rFonts w:cs="Arial"/>
          <w:sz w:val="22"/>
          <w:szCs w:val="22"/>
        </w:rPr>
        <w:t>.</w:t>
      </w:r>
    </w:p>
    <w:p w14:paraId="0CBB9B00"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FINANCOVÁNÍ</w:t>
      </w:r>
    </w:p>
    <w:p w14:paraId="1435FA16" w14:textId="77777777" w:rsidR="00D601DB" w:rsidRPr="00D601DB" w:rsidRDefault="00D601DB" w:rsidP="00D601DB"/>
    <w:p w14:paraId="75C7E279" w14:textId="41453C45" w:rsidR="005A0FE6" w:rsidRPr="003A0E2C"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Provedené práce na díle budou jako dílčí </w:t>
      </w:r>
      <w:r w:rsidRPr="000C2923">
        <w:rPr>
          <w:rFonts w:cs="Arial"/>
        </w:rPr>
        <w:t>p</w:t>
      </w:r>
      <w:r w:rsidR="00FE14BF" w:rsidRPr="000C2923">
        <w:rPr>
          <w:rFonts w:cs="Arial"/>
        </w:rPr>
        <w:t>lnění</w:t>
      </w:r>
      <w:r w:rsidRPr="000C2923">
        <w:rPr>
          <w:rFonts w:cs="Arial"/>
        </w:rPr>
        <w:t>,</w:t>
      </w:r>
      <w:r w:rsidR="00352243" w:rsidRPr="000C2923">
        <w:rPr>
          <w:rFonts w:cs="Arial"/>
        </w:rPr>
        <w:t xml:space="preserve"> fakturovány jedenkrát za měsíc</w:t>
      </w:r>
      <w:r w:rsidR="00261764" w:rsidRPr="000C2923">
        <w:rPr>
          <w:rFonts w:cs="Arial"/>
        </w:rPr>
        <w:t>, přičemž za den zdanitelného plnění se považuje poslední den měsíce</w:t>
      </w:r>
      <w:r w:rsidRPr="000C2923">
        <w:rPr>
          <w:rFonts w:cs="Arial"/>
        </w:rPr>
        <w:t>.</w:t>
      </w:r>
      <w:r w:rsidRPr="00A521DE">
        <w:rPr>
          <w:rFonts w:cs="Arial"/>
        </w:rPr>
        <w:t xml:space="preserve"> Fakturace budou probíhat dle zhotovitelem zpracovaného harmonogramu</w:t>
      </w:r>
      <w:r w:rsidR="00F11A7F">
        <w:rPr>
          <w:rFonts w:cs="Arial"/>
        </w:rPr>
        <w:t xml:space="preserve"> </w:t>
      </w:r>
      <w:r w:rsidRPr="00A521DE">
        <w:rPr>
          <w:rFonts w:cs="Arial"/>
        </w:rPr>
        <w:t>a dle rozpočtu, a to na základě objednatelem</w:t>
      </w:r>
      <w:r w:rsidR="001659F3">
        <w:rPr>
          <w:rFonts w:cs="Arial"/>
        </w:rPr>
        <w:t xml:space="preserve">, </w:t>
      </w:r>
      <w:r w:rsidRPr="00A521DE">
        <w:rPr>
          <w:rFonts w:cs="Arial"/>
        </w:rPr>
        <w:t>jeho zástupcem</w:t>
      </w:r>
      <w:r w:rsidR="001659F3">
        <w:rPr>
          <w:rFonts w:cs="Arial"/>
        </w:rPr>
        <w:t xml:space="preserve"> či oprávněnou třetí osobou</w:t>
      </w:r>
      <w:r w:rsidRPr="00A521DE">
        <w:rPr>
          <w:rFonts w:cs="Arial"/>
        </w:rPr>
        <w:t xml:space="preserve"> potvrzených soupisů skutečně provedených prací. Nedílnou so</w:t>
      </w:r>
      <w:r w:rsidR="004C73DA" w:rsidRPr="00A521DE">
        <w:rPr>
          <w:rFonts w:cs="Arial"/>
        </w:rPr>
        <w:t>učástí faktury</w:t>
      </w:r>
      <w:r w:rsidR="00EA5283">
        <w:rPr>
          <w:rFonts w:cs="Arial"/>
        </w:rPr>
        <w:t xml:space="preserve"> – </w:t>
      </w:r>
      <w:r w:rsidR="008C2F18">
        <w:rPr>
          <w:rFonts w:cs="Arial"/>
        </w:rPr>
        <w:t>daňového dokladu</w:t>
      </w:r>
      <w:r w:rsidR="004C73DA" w:rsidRPr="00A521DE">
        <w:rPr>
          <w:rFonts w:cs="Arial"/>
        </w:rPr>
        <w:t xml:space="preserve"> bude, </w:t>
      </w:r>
      <w:r w:rsidRPr="00A521DE">
        <w:rPr>
          <w:rFonts w:cs="Arial"/>
        </w:rPr>
        <w:t xml:space="preserve">kromě oběma </w:t>
      </w:r>
      <w:r w:rsidR="00C7730E">
        <w:rPr>
          <w:rFonts w:cs="Arial"/>
        </w:rPr>
        <w:t xml:space="preserve">smluvními </w:t>
      </w:r>
      <w:r w:rsidRPr="00A521DE">
        <w:rPr>
          <w:rFonts w:cs="Arial"/>
        </w:rPr>
        <w:t>stranami odsouhlaseného soupisu skutečně provedených prací</w:t>
      </w:r>
      <w:r w:rsidR="004C73DA" w:rsidRPr="00A521DE">
        <w:rPr>
          <w:rFonts w:cs="Arial"/>
        </w:rPr>
        <w:t xml:space="preserve">, </w:t>
      </w:r>
      <w:r w:rsidRPr="00A521DE">
        <w:rPr>
          <w:rFonts w:cs="Arial"/>
        </w:rPr>
        <w:t>i zjišťovací protokol a rekapitulace</w:t>
      </w:r>
      <w:r w:rsidR="00602706">
        <w:rPr>
          <w:rFonts w:cs="Arial"/>
        </w:rPr>
        <w:t xml:space="preserve"> soupisu prací</w:t>
      </w:r>
      <w:r w:rsidRPr="00A521DE">
        <w:rPr>
          <w:rFonts w:cs="Arial"/>
        </w:rPr>
        <w:t xml:space="preserve">. Soupis skutečně provedených prací bude současně </w:t>
      </w:r>
      <w:r w:rsidR="004C73DA" w:rsidRPr="00A521DE">
        <w:rPr>
          <w:rFonts w:cs="Arial"/>
        </w:rPr>
        <w:t>s</w:t>
      </w:r>
      <w:r w:rsidR="008C2F18">
        <w:rPr>
          <w:rFonts w:cs="Arial"/>
        </w:rPr>
        <w:t> </w:t>
      </w:r>
      <w:r w:rsidR="004C73DA" w:rsidRPr="00A521DE">
        <w:rPr>
          <w:rFonts w:cs="Arial"/>
        </w:rPr>
        <w:t>fakturou</w:t>
      </w:r>
      <w:r w:rsidR="008C2F18">
        <w:rPr>
          <w:rFonts w:cs="Arial"/>
        </w:rPr>
        <w:t>-daňovým dokladem</w:t>
      </w:r>
      <w:r w:rsidR="004C73DA" w:rsidRPr="00A521DE">
        <w:rPr>
          <w:rFonts w:cs="Arial"/>
        </w:rPr>
        <w:t xml:space="preserve"> </w:t>
      </w:r>
      <w:r w:rsidRPr="00A521DE">
        <w:rPr>
          <w:rFonts w:cs="Arial"/>
        </w:rPr>
        <w:t xml:space="preserve">předkládán </w:t>
      </w:r>
      <w:r w:rsidR="004C73DA" w:rsidRPr="00A521DE">
        <w:rPr>
          <w:rFonts w:cs="Arial"/>
        </w:rPr>
        <w:t xml:space="preserve">objednateli </w:t>
      </w:r>
      <w:r w:rsidRPr="00A521DE">
        <w:rPr>
          <w:rFonts w:cs="Arial"/>
        </w:rPr>
        <w:t>i v elektronické podobě ve formátu .</w:t>
      </w:r>
      <w:proofErr w:type="spellStart"/>
      <w:r w:rsidRPr="00A521DE">
        <w:rPr>
          <w:rFonts w:cs="Arial"/>
        </w:rPr>
        <w:t>xls</w:t>
      </w:r>
      <w:proofErr w:type="spellEnd"/>
      <w:r w:rsidRPr="00A521DE">
        <w:rPr>
          <w:rFonts w:cs="Arial"/>
        </w:rPr>
        <w:t xml:space="preserve"> nebo .</w:t>
      </w:r>
      <w:proofErr w:type="spellStart"/>
      <w:r w:rsidRPr="00A521DE">
        <w:rPr>
          <w:rFonts w:cs="Arial"/>
        </w:rPr>
        <w:t>xlsx</w:t>
      </w:r>
      <w:proofErr w:type="spellEnd"/>
      <w:r w:rsidRPr="00A521DE">
        <w:rPr>
          <w:rFonts w:cs="Arial"/>
        </w:rPr>
        <w:t xml:space="preserve"> </w:t>
      </w:r>
      <w:r w:rsidR="00602706">
        <w:rPr>
          <w:rFonts w:cs="Arial"/>
        </w:rPr>
        <w:t>na e-mail kontaktní osoby objednatele</w:t>
      </w:r>
      <w:r w:rsidR="00CE60C4">
        <w:rPr>
          <w:rFonts w:cs="Arial"/>
        </w:rPr>
        <w:t xml:space="preserve"> ve věcech technických</w:t>
      </w:r>
      <w:r w:rsidRPr="00A521DE">
        <w:rPr>
          <w:rFonts w:cs="Arial"/>
        </w:rPr>
        <w:t xml:space="preserve">. V elektronických soupisech prací musí být obsaženy všechny položky </w:t>
      </w:r>
      <w:r w:rsidR="009F25F5">
        <w:rPr>
          <w:rFonts w:cs="Arial"/>
        </w:rPr>
        <w:t>rozpočtu</w:t>
      </w:r>
      <w:r w:rsidRPr="00A521DE">
        <w:rPr>
          <w:rFonts w:cs="Arial"/>
        </w:rPr>
        <w:t xml:space="preserve"> včetně těch, které již byly provedeny a fakturovány dříve a těch, které teprve budou prováděny a fakturovány. Případné změny díla budou finančně vyjádřeny formou přípočtů a odpočtů a budou průběžně vedeny a odsouhlasovány zástupci obou smluvních stran. Finanční vypořádání těchto prací bude provedeno nejpozději v konečné faktuře</w:t>
      </w:r>
      <w:r w:rsidR="003A0E2C">
        <w:rPr>
          <w:rFonts w:cs="Arial"/>
        </w:rPr>
        <w:t xml:space="preserve"> – </w:t>
      </w:r>
      <w:r w:rsidR="008C2F18" w:rsidRPr="003A0E2C">
        <w:rPr>
          <w:rFonts w:cs="Arial"/>
        </w:rPr>
        <w:t>daňovém dokladu</w:t>
      </w:r>
      <w:r w:rsidRPr="003A0E2C">
        <w:rPr>
          <w:rFonts w:cs="Arial"/>
        </w:rPr>
        <w:t xml:space="preserve"> na základě písemného dodatku </w:t>
      </w:r>
      <w:r w:rsidR="00047CA3" w:rsidRPr="003A0E2C">
        <w:rPr>
          <w:rFonts w:cs="Arial"/>
        </w:rPr>
        <w:t>uzavřeného k této</w:t>
      </w:r>
      <w:r w:rsidRPr="003A0E2C">
        <w:rPr>
          <w:rFonts w:cs="Arial"/>
        </w:rPr>
        <w:t xml:space="preserve"> smlouvě.</w:t>
      </w:r>
    </w:p>
    <w:p w14:paraId="10483CE9" w14:textId="77777777" w:rsidR="005A0FE6" w:rsidRPr="00EA5283"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Jednotlivé faktury a účetní doklady mu</w:t>
      </w:r>
      <w:r w:rsidR="002653CC">
        <w:rPr>
          <w:rFonts w:cs="Arial"/>
        </w:rPr>
        <w:t>sí splňovat náležitosti zákona o DPH</w:t>
      </w:r>
      <w:r w:rsidRPr="00A521DE">
        <w:rPr>
          <w:rFonts w:cs="Arial"/>
        </w:rPr>
        <w:t xml:space="preserve"> a zákona č. 563/1991 Sb., o účetnictví, vše v platném znění.</w:t>
      </w:r>
      <w:r w:rsidR="00C7730E" w:rsidRPr="00C7730E">
        <w:rPr>
          <w:rFonts w:cs="Arial"/>
        </w:rPr>
        <w:t xml:space="preserve"> </w:t>
      </w:r>
      <w:r w:rsidR="00C7730E" w:rsidRPr="00A521DE">
        <w:rPr>
          <w:rFonts w:cs="Arial"/>
        </w:rPr>
        <w:t>Faktury</w:t>
      </w:r>
      <w:r w:rsidR="00EA5283">
        <w:rPr>
          <w:rFonts w:cs="Arial"/>
        </w:rPr>
        <w:t xml:space="preserve"> – </w:t>
      </w:r>
      <w:r w:rsidR="008C2F18">
        <w:rPr>
          <w:rFonts w:cs="Arial"/>
        </w:rPr>
        <w:t>daňové doklady</w:t>
      </w:r>
      <w:r w:rsidR="00C7730E" w:rsidRPr="00A521DE">
        <w:rPr>
          <w:rFonts w:cs="Arial"/>
        </w:rPr>
        <w:t xml:space="preserve"> zároveň budou obsahovat název </w:t>
      </w:r>
      <w:r w:rsidR="003A4DA7">
        <w:rPr>
          <w:rFonts w:cs="Arial"/>
        </w:rPr>
        <w:t>díla</w:t>
      </w:r>
      <w:r w:rsidR="00C7730E" w:rsidRPr="00A521DE">
        <w:rPr>
          <w:rFonts w:cs="Arial"/>
        </w:rPr>
        <w:t xml:space="preserve"> a evidenční číslo </w:t>
      </w:r>
      <w:r w:rsidR="001C3288">
        <w:rPr>
          <w:rFonts w:cs="Arial"/>
        </w:rPr>
        <w:t xml:space="preserve">této </w:t>
      </w:r>
      <w:r w:rsidR="00C7730E" w:rsidRPr="00A521DE">
        <w:rPr>
          <w:rFonts w:cs="Arial"/>
        </w:rPr>
        <w:t>smlouvy.</w:t>
      </w:r>
      <w:r w:rsidRPr="00A521DE">
        <w:rPr>
          <w:rFonts w:cs="Arial"/>
        </w:rPr>
        <w:t xml:space="preserve"> V případě, že faktura</w:t>
      </w:r>
      <w:r w:rsidR="008C2F18">
        <w:rPr>
          <w:rFonts w:cs="Arial"/>
        </w:rPr>
        <w:t>-daňový doklad</w:t>
      </w:r>
      <w:r w:rsidRPr="00A521DE">
        <w:rPr>
          <w:rFonts w:cs="Arial"/>
        </w:rPr>
        <w:t xml:space="preserve"> nebude obsahovat jakékoliv náležitosti </w:t>
      </w:r>
      <w:r w:rsidR="00602706">
        <w:rPr>
          <w:rFonts w:cs="Arial"/>
        </w:rPr>
        <w:t xml:space="preserve">dle příslušných právních předpisů či dle této smlouvy </w:t>
      </w:r>
      <w:r w:rsidRPr="00A521DE">
        <w:rPr>
          <w:rFonts w:cs="Arial"/>
        </w:rPr>
        <w:t>nebo bude obsahovat práce, které nebyly objednatelem odsouhlaseny, je objednatel oprávněný vrátit ji zhotoviteli k přepracování. Objednatel není zároveň povinen tuto fakturu</w:t>
      </w:r>
      <w:r w:rsidR="00EA5283">
        <w:rPr>
          <w:rFonts w:cs="Arial"/>
        </w:rPr>
        <w:t xml:space="preserve"> – </w:t>
      </w:r>
      <w:r w:rsidR="008C2F18" w:rsidRPr="00EA5283">
        <w:rPr>
          <w:rFonts w:cs="Arial"/>
        </w:rPr>
        <w:t>daňový doklad</w:t>
      </w:r>
      <w:r w:rsidRPr="00EA5283">
        <w:rPr>
          <w:rFonts w:cs="Arial"/>
        </w:rPr>
        <w:t xml:space="preserve"> zaplatit, přičemž zhotovitel nemůže</w:t>
      </w:r>
      <w:r w:rsidR="00A5783F" w:rsidRPr="00B22E3E">
        <w:rPr>
          <w:rFonts w:cs="Arial"/>
        </w:rPr>
        <w:t xml:space="preserve"> vůči</w:t>
      </w:r>
      <w:r w:rsidRPr="00EA5283">
        <w:rPr>
          <w:rFonts w:cs="Arial"/>
        </w:rPr>
        <w:t xml:space="preserve"> objednateli uplatňovat žádné majetkové sankce </w:t>
      </w:r>
      <w:r w:rsidRPr="00EA5283">
        <w:rPr>
          <w:rFonts w:cs="Arial"/>
        </w:rPr>
        <w:lastRenderedPageBreak/>
        <w:t>vyplývající z nezaplacené faktury</w:t>
      </w:r>
      <w:r w:rsidR="00EA5283">
        <w:rPr>
          <w:rFonts w:cs="Arial"/>
        </w:rPr>
        <w:t xml:space="preserve"> – </w:t>
      </w:r>
      <w:r w:rsidR="008C2F18" w:rsidRPr="00EA5283">
        <w:rPr>
          <w:rFonts w:cs="Arial"/>
        </w:rPr>
        <w:t>daňového dokladu</w:t>
      </w:r>
      <w:r w:rsidRPr="00EA5283">
        <w:rPr>
          <w:rFonts w:cs="Arial"/>
        </w:rPr>
        <w:t>. V případě vrácení faktury</w:t>
      </w:r>
      <w:r w:rsidR="00EA5283">
        <w:rPr>
          <w:rFonts w:cs="Arial"/>
        </w:rPr>
        <w:t xml:space="preserve"> – </w:t>
      </w:r>
      <w:r w:rsidR="008C2F18" w:rsidRPr="00EA5283">
        <w:rPr>
          <w:rFonts w:cs="Arial"/>
        </w:rPr>
        <w:t>daňového dokladu</w:t>
      </w:r>
      <w:r w:rsidRPr="00EA5283">
        <w:rPr>
          <w:rFonts w:cs="Arial"/>
        </w:rPr>
        <w:t xml:space="preserve"> zhotoviteli k přepracování se přeruší </w:t>
      </w:r>
      <w:r w:rsidR="00C7730E" w:rsidRPr="00EA5283">
        <w:rPr>
          <w:rFonts w:cs="Arial"/>
        </w:rPr>
        <w:t>lhůta</w:t>
      </w:r>
      <w:r w:rsidRPr="00EA5283">
        <w:rPr>
          <w:rFonts w:cs="Arial"/>
        </w:rPr>
        <w:t xml:space="preserve"> splatnosti </w:t>
      </w:r>
      <w:r w:rsidR="00C7730E" w:rsidRPr="00EA5283">
        <w:rPr>
          <w:rFonts w:cs="Arial"/>
        </w:rPr>
        <w:t>této faktury</w:t>
      </w:r>
      <w:r w:rsidR="008C2F18" w:rsidRPr="00EA5283">
        <w:rPr>
          <w:rFonts w:cs="Arial"/>
        </w:rPr>
        <w:t>-daňového dokladu</w:t>
      </w:r>
      <w:r w:rsidR="00C7730E" w:rsidRPr="00EA5283">
        <w:rPr>
          <w:rFonts w:cs="Arial"/>
        </w:rPr>
        <w:t xml:space="preserve"> </w:t>
      </w:r>
      <w:r w:rsidR="00717E56">
        <w:rPr>
          <w:rFonts w:cs="Arial"/>
        </w:rPr>
        <w:br/>
      </w:r>
      <w:r w:rsidRPr="00EA5283">
        <w:rPr>
          <w:rFonts w:cs="Arial"/>
        </w:rPr>
        <w:t xml:space="preserve">a nová lhůta splatnosti začne plynout </w:t>
      </w:r>
      <w:r w:rsidR="00523D31">
        <w:rPr>
          <w:rFonts w:cs="Arial"/>
        </w:rPr>
        <w:t xml:space="preserve">prokazatelným </w:t>
      </w:r>
      <w:r w:rsidRPr="00EA5283">
        <w:rPr>
          <w:rFonts w:cs="Arial"/>
        </w:rPr>
        <w:t>doručením opravené</w:t>
      </w:r>
      <w:r w:rsidR="00C7730E" w:rsidRPr="00EA5283">
        <w:rPr>
          <w:rFonts w:cs="Arial"/>
        </w:rPr>
        <w:t xml:space="preserve"> či nové</w:t>
      </w:r>
      <w:r w:rsidRPr="00EA5283">
        <w:rPr>
          <w:rFonts w:cs="Arial"/>
        </w:rPr>
        <w:t xml:space="preserve"> faktury</w:t>
      </w:r>
      <w:r w:rsidR="00EA5283">
        <w:rPr>
          <w:rFonts w:cs="Arial"/>
        </w:rPr>
        <w:t xml:space="preserve"> – </w:t>
      </w:r>
      <w:r w:rsidR="008C2F18" w:rsidRPr="00EA5283">
        <w:rPr>
          <w:rFonts w:cs="Arial"/>
        </w:rPr>
        <w:t>daňového dokladu</w:t>
      </w:r>
      <w:r w:rsidRPr="00EA5283">
        <w:rPr>
          <w:rFonts w:cs="Arial"/>
        </w:rPr>
        <w:t xml:space="preserve"> objednateli. </w:t>
      </w:r>
    </w:p>
    <w:p w14:paraId="3E558159"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Nedojde-li mezi oběma stranami k dohodě při odsouhlasení množství nebo druhu provedených prací, je zhotovitel oprávněn fakturovat pouze práce, u kterých nedošlo k rozporu.</w:t>
      </w:r>
    </w:p>
    <w:p w14:paraId="715010D7" w14:textId="77777777" w:rsidR="009E4F7B"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Dílo bude proplaceno do výše 90% ceny díla. Zbývající platba ve výši 10% ceny díla bude proplacena po předání a převzetí díla bez vad a nedodělků. V případě, že bude dílo převzato s vadami a nedodělky, bude tato zbývající část proplacena nejpozději do čtrnácti dnů po sepsání zápisu o odstranění vad a nedodělků.</w:t>
      </w:r>
      <w:r w:rsidR="009E4F7B">
        <w:rPr>
          <w:rFonts w:cs="Arial"/>
        </w:rPr>
        <w:t xml:space="preserve"> </w:t>
      </w:r>
      <w:r w:rsidR="009E4F7B" w:rsidRPr="00927FC0">
        <w:rPr>
          <w:rFonts w:cs="Arial"/>
        </w:rPr>
        <w:t>Položky</w:t>
      </w:r>
      <w:r w:rsidR="009E4F7B">
        <w:rPr>
          <w:rFonts w:cs="Arial"/>
        </w:rPr>
        <w:t xml:space="preserve"> díla dle projektové dokumentace</w:t>
      </w:r>
      <w:r w:rsidR="009E4F7B" w:rsidRPr="00927FC0">
        <w:rPr>
          <w:rFonts w:cs="Arial"/>
        </w:rPr>
        <w:t xml:space="preserve"> obsahující plošné, objemové a délkové jednotky budou fakturovány do výše 90 %. Zbývající část bude vypořádána v posled</w:t>
      </w:r>
      <w:r w:rsidR="009E4F7B" w:rsidRPr="0046319F">
        <w:rPr>
          <w:rFonts w:cs="Arial"/>
        </w:rPr>
        <w:t>ní faktuře</w:t>
      </w:r>
      <w:r w:rsidR="009E4F7B">
        <w:rPr>
          <w:rFonts w:cs="Arial"/>
        </w:rPr>
        <w:t>-daňovém dokladu</w:t>
      </w:r>
      <w:r w:rsidR="009E4F7B" w:rsidRPr="0046319F">
        <w:rPr>
          <w:rFonts w:cs="Arial"/>
        </w:rPr>
        <w:t xml:space="preserve"> dle skutečně provedených prací – skutečných výměr</w:t>
      </w:r>
      <w:r w:rsidR="009E4F7B">
        <w:rPr>
          <w:rFonts w:cs="Arial"/>
        </w:rPr>
        <w:t>.</w:t>
      </w:r>
    </w:p>
    <w:p w14:paraId="27A2FC52"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Závěrečná (konečná) faktura bude vystavena nejpozději do 15 kalendářních dnů po podpisu zápis</w:t>
      </w:r>
      <w:r w:rsidR="00A73FFB">
        <w:rPr>
          <w:rFonts w:cs="Arial"/>
        </w:rPr>
        <w:t>u o předání a převzetí díla bez</w:t>
      </w:r>
      <w:r w:rsidR="00C57708">
        <w:rPr>
          <w:rFonts w:cs="Arial"/>
        </w:rPr>
        <w:t xml:space="preserve"> </w:t>
      </w:r>
      <w:r w:rsidRPr="00A521DE">
        <w:rPr>
          <w:rFonts w:cs="Arial"/>
        </w:rPr>
        <w:t>vad a nedodělků.</w:t>
      </w:r>
    </w:p>
    <w:p w14:paraId="32B6A524" w14:textId="43CE9320"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Lhůta splatnosti faktur se </w:t>
      </w:r>
      <w:r w:rsidRPr="009D289C">
        <w:rPr>
          <w:rFonts w:cs="Arial"/>
        </w:rPr>
        <w:t>vzájemnou dohodou sjednává do 30 kalendářních dnů od jejího prokazatelného doručení objednateli.</w:t>
      </w:r>
      <w:r w:rsidR="00E24195" w:rsidRPr="009D289C">
        <w:rPr>
          <w:rFonts w:cs="Arial"/>
          <w:szCs w:val="20"/>
        </w:rPr>
        <w:t xml:space="preserve"> Přednostní způsob doručování faktur-daňových dokladů objednateli je elektronicky, a to do datové schránky objednatele (jw5bxb4) nebo na e-mail: epodatelna@jihlava-city.cz, </w:t>
      </w:r>
      <w:r w:rsidR="001B0CB2" w:rsidRPr="009D289C">
        <w:rPr>
          <w:rFonts w:cs="Arial"/>
          <w:szCs w:val="20"/>
        </w:rPr>
        <w:t>podepsané uznávaným</w:t>
      </w:r>
      <w:r w:rsidR="00F11A7F" w:rsidRPr="009D289C">
        <w:rPr>
          <w:rFonts w:cs="Arial"/>
          <w:szCs w:val="20"/>
        </w:rPr>
        <w:t xml:space="preserve"> </w:t>
      </w:r>
      <w:r w:rsidR="00E24195" w:rsidRPr="009D289C">
        <w:t>elektronickým</w:t>
      </w:r>
      <w:r w:rsidR="00E24195" w:rsidRPr="00B8514B">
        <w:t xml:space="preserve"> podpisem</w:t>
      </w:r>
      <w:r w:rsidR="00E24195" w:rsidRPr="001379B6">
        <w:rPr>
          <w:rFonts w:cs="Arial"/>
          <w:szCs w:val="20"/>
        </w:rPr>
        <w:t>.</w:t>
      </w:r>
    </w:p>
    <w:p w14:paraId="23EA1745" w14:textId="77777777" w:rsidR="005A0FE6"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Povinnost uhradit konkrétní doručenou fakturu objednateli je splněna dnem odepsání fakturované částky z účtu objednatele.</w:t>
      </w:r>
    </w:p>
    <w:p w14:paraId="668B6697" w14:textId="5E80C83E" w:rsidR="00773BBB" w:rsidRPr="00872C6F" w:rsidRDefault="00773BBB" w:rsidP="005C0CED">
      <w:pPr>
        <w:pStyle w:val="Odstavecseseznamem"/>
        <w:numPr>
          <w:ilvl w:val="0"/>
          <w:numId w:val="13"/>
        </w:numPr>
        <w:spacing w:after="60" w:line="240" w:lineRule="auto"/>
        <w:ind w:left="426" w:hanging="426"/>
        <w:contextualSpacing w:val="0"/>
        <w:jc w:val="both"/>
        <w:rPr>
          <w:rFonts w:cs="Arial"/>
        </w:rPr>
      </w:pPr>
      <w:r w:rsidRPr="00773BBB">
        <w:t xml:space="preserve">Při prodlení objednatele se zaplacením činí úrok z </w:t>
      </w:r>
      <w:r w:rsidRPr="000C2923">
        <w:t xml:space="preserve">prodlení </w:t>
      </w:r>
      <w:r w:rsidRPr="00B8514B">
        <w:t xml:space="preserve">0,05 % </w:t>
      </w:r>
      <w:r w:rsidRPr="000C2923">
        <w:t>z fakturované</w:t>
      </w:r>
      <w:r w:rsidRPr="00773BBB">
        <w:t xml:space="preserve"> částky za každý den prodlení.</w:t>
      </w:r>
    </w:p>
    <w:p w14:paraId="0F63C4DC" w14:textId="77777777" w:rsidR="00872C6F" w:rsidRPr="00074FA4" w:rsidRDefault="00872C6F" w:rsidP="00872C6F">
      <w:pPr>
        <w:pStyle w:val="Odstavecseseznamem"/>
        <w:numPr>
          <w:ilvl w:val="0"/>
          <w:numId w:val="13"/>
        </w:numPr>
        <w:spacing w:after="60" w:line="240" w:lineRule="auto"/>
        <w:ind w:left="426" w:hanging="426"/>
        <w:contextualSpacing w:val="0"/>
        <w:jc w:val="both"/>
        <w:rPr>
          <w:rFonts w:cs="Arial"/>
        </w:rPr>
      </w:pPr>
      <w:r w:rsidRPr="00697EBE">
        <w:rPr>
          <w:rFonts w:cs="Arial"/>
        </w:rPr>
        <w:t>Objednatel provede kontrolu, zda zhotovitel je či není evidován jako nespolehlivý plátce</w:t>
      </w:r>
      <w:r w:rsidRPr="00074FA4">
        <w:rPr>
          <w:rFonts w:cs="Arial"/>
        </w:rPr>
        <w:t xml:space="preserve"> DPH ve smyslu ustanovení § 106a zákona o DPH</w:t>
      </w:r>
      <w:r>
        <w:rPr>
          <w:rFonts w:cs="Arial"/>
        </w:rPr>
        <w:t>.  V </w:t>
      </w:r>
      <w:r w:rsidRPr="00074FA4">
        <w:rPr>
          <w:rFonts w:cs="Arial"/>
        </w:rPr>
        <w:t>případě, že ke dni uskutečnění zdanitelného plnění bude v příslušném systému správce daně zhotovitel uveden jako nespolehlivý plátce</w:t>
      </w:r>
      <w:r>
        <w:rPr>
          <w:rFonts w:cs="Arial"/>
        </w:rPr>
        <w:t>,</w:t>
      </w:r>
      <w:r w:rsidRPr="00074FA4">
        <w:rPr>
          <w:rFonts w:cs="Arial"/>
        </w:rPr>
        <w:t xml:space="preserve"> je objednatel oprávněn provést úhradu daňového dokladu do výše bez DPH.</w:t>
      </w:r>
    </w:p>
    <w:p w14:paraId="0183E133" w14:textId="768F1AD7" w:rsidR="00872C6F" w:rsidRDefault="00872C6F" w:rsidP="00872C6F">
      <w:pPr>
        <w:pStyle w:val="Odstavecseseznamem"/>
        <w:spacing w:after="60" w:line="240" w:lineRule="auto"/>
        <w:ind w:left="426"/>
        <w:contextualSpacing w:val="0"/>
        <w:jc w:val="both"/>
        <w:rPr>
          <w:rFonts w:cs="Arial"/>
        </w:rPr>
      </w:pPr>
      <w:r w:rsidRPr="00074FA4">
        <w:rPr>
          <w:rFonts w:cs="Arial"/>
        </w:rPr>
        <w:t xml:space="preserve">Částka rovnající se DPH bude objednatelem přímo poukázána na účet správce daně podle </w:t>
      </w:r>
      <w:r w:rsidR="009D289C">
        <w:rPr>
          <w:rFonts w:cs="Arial"/>
        </w:rPr>
        <w:br/>
      </w:r>
      <w:r w:rsidRPr="00074FA4">
        <w:rPr>
          <w:rFonts w:cs="Arial"/>
        </w:rPr>
        <w:t xml:space="preserve">§ 109a zákona o DPH. </w:t>
      </w:r>
      <w:r>
        <w:rPr>
          <w:rFonts w:cs="Arial"/>
        </w:rPr>
        <w:t>Smluvní strany prohlašují, v případě plnění částky ve výši DPH příslušnému finančnímu úřadu, tedy správci daně, je uhrazena tato část díla ve výši takto uhrazeného DPH.</w:t>
      </w:r>
    </w:p>
    <w:p w14:paraId="3B631AA0" w14:textId="77777777" w:rsidR="00872C6F" w:rsidRPr="007A1307" w:rsidRDefault="00872C6F" w:rsidP="00872C6F">
      <w:pPr>
        <w:pStyle w:val="Odstavecseseznamem"/>
        <w:spacing w:after="60" w:line="240" w:lineRule="auto"/>
        <w:ind w:left="426"/>
        <w:contextualSpacing w:val="0"/>
        <w:jc w:val="both"/>
        <w:rPr>
          <w:rFonts w:cs="Arial"/>
        </w:rPr>
      </w:pPr>
      <w:r w:rsidRPr="007A1307">
        <w:rPr>
          <w:rFonts w:cs="Arial"/>
        </w:rPr>
        <w:t xml:space="preserve">Pokud </w:t>
      </w:r>
      <w:r>
        <w:rPr>
          <w:rFonts w:cs="Arial"/>
        </w:rPr>
        <w:t>zhotovitel</w:t>
      </w:r>
      <w:r w:rsidRPr="007A1307">
        <w:rPr>
          <w:rFonts w:cs="Arial"/>
        </w:rPr>
        <w:t xml:space="preserve"> na příslušné faktuře </w:t>
      </w:r>
      <w:r>
        <w:rPr>
          <w:rFonts w:cs="Arial"/>
        </w:rPr>
        <w:t xml:space="preserve">– daňovém dokladu </w:t>
      </w:r>
      <w:r w:rsidRPr="007A1307">
        <w:rPr>
          <w:rFonts w:cs="Arial"/>
        </w:rPr>
        <w:t xml:space="preserve">uvede bankovní účet nezveřejněný správcem daně či bude </w:t>
      </w:r>
      <w:r>
        <w:rPr>
          <w:rFonts w:cs="Arial"/>
        </w:rPr>
        <w:t>zhotovitel</w:t>
      </w:r>
      <w:r w:rsidRPr="007A1307">
        <w:rPr>
          <w:rFonts w:cs="Arial"/>
        </w:rPr>
        <w:t xml:space="preserve"> uveden jako nespolehlivý plátce daně a objednatel již na takto uvedený bankovní účet provedl úhradu, je </w:t>
      </w:r>
      <w:r>
        <w:rPr>
          <w:rFonts w:cs="Arial"/>
        </w:rPr>
        <w:t>zhotovitel</w:t>
      </w:r>
      <w:r w:rsidRPr="007A1307">
        <w:rPr>
          <w:rFonts w:cs="Arial"/>
        </w:rPr>
        <w:t xml:space="preserve"> povinen nahradit objednateli </w:t>
      </w:r>
      <w:r>
        <w:rPr>
          <w:rFonts w:cs="Arial"/>
        </w:rPr>
        <w:t>újmu</w:t>
      </w:r>
      <w:r w:rsidRPr="007A1307">
        <w:rPr>
          <w:rFonts w:cs="Arial"/>
        </w:rPr>
        <w:t>, která mu z tohoto důvodu vznikla.</w:t>
      </w:r>
    </w:p>
    <w:p w14:paraId="0D8ED043" w14:textId="4E292D29" w:rsidR="00872C6F" w:rsidRPr="00872C6F" w:rsidRDefault="00872C6F" w:rsidP="00872C6F">
      <w:pPr>
        <w:pStyle w:val="Odstavecseseznamem"/>
        <w:numPr>
          <w:ilvl w:val="0"/>
          <w:numId w:val="13"/>
        </w:numPr>
        <w:spacing w:after="60" w:line="240" w:lineRule="auto"/>
        <w:ind w:left="426" w:hanging="426"/>
        <w:contextualSpacing w:val="0"/>
        <w:jc w:val="both"/>
        <w:rPr>
          <w:rFonts w:cs="Arial"/>
        </w:rPr>
      </w:pPr>
      <w:r w:rsidRPr="00074FA4">
        <w:rPr>
          <w:rFonts w:cs="Arial"/>
        </w:rPr>
        <w:t xml:space="preserve">Zhotovitel odpovídá za posouzení plnění z hlediska § 92a a návazně za vystavení daňového dokladu (faktury) s náležitostmi podle </w:t>
      </w:r>
      <w:r>
        <w:rPr>
          <w:rFonts w:cs="Arial"/>
        </w:rPr>
        <w:t>zákona o DPH</w:t>
      </w:r>
      <w:r w:rsidRPr="00074FA4">
        <w:rPr>
          <w:rFonts w:cs="Arial"/>
        </w:rPr>
        <w:t xml:space="preserve">. Zhotovitel je povinen nahradit objednateli </w:t>
      </w:r>
      <w:r>
        <w:rPr>
          <w:rFonts w:cs="Arial"/>
        </w:rPr>
        <w:t>újmu</w:t>
      </w:r>
      <w:r w:rsidRPr="00074FA4">
        <w:rPr>
          <w:rFonts w:cs="Arial"/>
        </w:rPr>
        <w:t>, která vznikne v důsledku nedodržení podmínek těchto ustanovení zhotovitelem.</w:t>
      </w:r>
    </w:p>
    <w:p w14:paraId="0CEB955C" w14:textId="77777777" w:rsidR="00221719" w:rsidRPr="00074FA4" w:rsidRDefault="00221719" w:rsidP="005C0CED">
      <w:pPr>
        <w:pStyle w:val="Odstavecseseznamem"/>
        <w:numPr>
          <w:ilvl w:val="0"/>
          <w:numId w:val="13"/>
        </w:numPr>
        <w:spacing w:after="60" w:line="240" w:lineRule="auto"/>
        <w:ind w:left="426" w:hanging="426"/>
        <w:contextualSpacing w:val="0"/>
        <w:jc w:val="both"/>
        <w:rPr>
          <w:rFonts w:cs="Arial"/>
        </w:rPr>
      </w:pPr>
      <w:r w:rsidRPr="00074FA4">
        <w:rPr>
          <w:rFonts w:cs="Arial"/>
        </w:rPr>
        <w:t>Postoupení peněžitých pohledávek zhotovitele za objednat</w:t>
      </w:r>
      <w:r>
        <w:rPr>
          <w:rFonts w:cs="Arial"/>
        </w:rPr>
        <w:t>elem, vzniklých v souvislosti s </w:t>
      </w:r>
      <w:r w:rsidRPr="00074FA4">
        <w:rPr>
          <w:rFonts w:cs="Arial"/>
        </w:rPr>
        <w:t xml:space="preserve">touto </w:t>
      </w:r>
      <w:r>
        <w:rPr>
          <w:rFonts w:cs="Arial"/>
        </w:rPr>
        <w:t>s</w:t>
      </w:r>
      <w:r w:rsidRPr="00074FA4">
        <w:rPr>
          <w:rFonts w:cs="Arial"/>
        </w:rPr>
        <w:t xml:space="preserve">mlouvou třetí osobě je nepřípustné bez předchozího písemného souhlasu objednatele. </w:t>
      </w:r>
    </w:p>
    <w:p w14:paraId="44CDB07B" w14:textId="77777777" w:rsidR="005A0FE6" w:rsidRPr="00A521DE" w:rsidRDefault="005A0FE6" w:rsidP="005C0CED">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V případě, že objednateli vznikne z ujednání dle této smlouvy nárok na smluvní pokutu, náhradu </w:t>
      </w:r>
      <w:r w:rsidR="006D17A9">
        <w:rPr>
          <w:rFonts w:cs="Arial"/>
        </w:rPr>
        <w:t>újmy</w:t>
      </w:r>
      <w:r w:rsidRPr="00A521DE">
        <w:rPr>
          <w:rFonts w:cs="Arial"/>
        </w:rPr>
        <w:t xml:space="preserve"> nebo jinou majetkovou sankci vůči zhotoviteli, je objednatel oprávněn započíst tuto částku vůči kterékoliv faktuře</w:t>
      </w:r>
      <w:r w:rsidR="001017ED">
        <w:rPr>
          <w:rFonts w:cs="Arial"/>
        </w:rPr>
        <w:t xml:space="preserve"> – daňovému dokladu</w:t>
      </w:r>
      <w:r w:rsidRPr="00A521DE">
        <w:rPr>
          <w:rFonts w:cs="Arial"/>
        </w:rPr>
        <w:t xml:space="preserve"> resp. více fakturám</w:t>
      </w:r>
      <w:r w:rsidR="001017ED">
        <w:rPr>
          <w:rFonts w:cs="Arial"/>
        </w:rPr>
        <w:t xml:space="preserve"> – daňovým dokladům</w:t>
      </w:r>
      <w:r w:rsidRPr="00A521DE">
        <w:rPr>
          <w:rFonts w:cs="Arial"/>
        </w:rPr>
        <w:t xml:space="preserve"> zhotovitele (na podkladě objednatelem vystaveného vyúčtování smluvní pokuty).</w:t>
      </w:r>
    </w:p>
    <w:p w14:paraId="61DE7185" w14:textId="77777777" w:rsidR="00F11A7F" w:rsidRPr="00872C6F" w:rsidRDefault="00F11A7F" w:rsidP="00872C6F">
      <w:pPr>
        <w:pStyle w:val="Odstavecseseznamem"/>
        <w:numPr>
          <w:ilvl w:val="0"/>
          <w:numId w:val="13"/>
        </w:numPr>
        <w:spacing w:after="60" w:line="240" w:lineRule="auto"/>
        <w:ind w:left="426" w:hanging="426"/>
        <w:contextualSpacing w:val="0"/>
        <w:jc w:val="both"/>
        <w:rPr>
          <w:rFonts w:cs="Arial"/>
        </w:rPr>
      </w:pPr>
      <w:r w:rsidRPr="00872C6F">
        <w:rPr>
          <w:rFonts w:cs="Arial"/>
        </w:rPr>
        <w:t>Smluvní pokuty sjednané touto smlouvou hradí povinná strana nezávisle na tom, zda a v jaké výši vznikne druhé straně v této souvislosti újma, kterou lze vymáhat samostatně. Veškeré v této smlouvě uvedené smluvní pokuty mají splatnost 15 kalendářních dnů ode dne jejich uplatnění vůči druhé smluvní straně.</w:t>
      </w:r>
    </w:p>
    <w:p w14:paraId="21F83228" w14:textId="77777777" w:rsidR="005A0FE6" w:rsidRPr="00A521DE" w:rsidRDefault="005A0FE6" w:rsidP="00894218">
      <w:pPr>
        <w:pStyle w:val="Odstavecseseznamem"/>
        <w:numPr>
          <w:ilvl w:val="0"/>
          <w:numId w:val="13"/>
        </w:numPr>
        <w:spacing w:after="60" w:line="240" w:lineRule="auto"/>
        <w:ind w:left="426" w:hanging="426"/>
        <w:contextualSpacing w:val="0"/>
        <w:jc w:val="both"/>
        <w:rPr>
          <w:rFonts w:cs="Arial"/>
        </w:rPr>
      </w:pPr>
      <w:r w:rsidRPr="00A521DE">
        <w:rPr>
          <w:rFonts w:cs="Arial"/>
        </w:rPr>
        <w:t xml:space="preserve">Objednatel je oprávněn dát zhotoviteli příkaz k dočasnému zastavení všech činností souvisejících s </w:t>
      </w:r>
      <w:r w:rsidR="009F25F5">
        <w:rPr>
          <w:rFonts w:cs="Arial"/>
        </w:rPr>
        <w:t xml:space="preserve">prováděním </w:t>
      </w:r>
      <w:r w:rsidRPr="00A521DE">
        <w:rPr>
          <w:rFonts w:cs="Arial"/>
        </w:rPr>
        <w:t xml:space="preserve">díla v případě nedostatku finančních prostředků. Zhotovitel má v tomto případě právo na náhradu nákladů z tohoto zastavení vzniklých a přiměřeně </w:t>
      </w:r>
      <w:r w:rsidRPr="00A521DE">
        <w:rPr>
          <w:rFonts w:cs="Arial"/>
        </w:rPr>
        <w:lastRenderedPageBreak/>
        <w:t xml:space="preserve">se prodlužuje </w:t>
      </w:r>
      <w:r w:rsidR="009F25F5">
        <w:rPr>
          <w:rFonts w:cs="Arial"/>
        </w:rPr>
        <w:t>lhůta plnění</w:t>
      </w:r>
      <w:r w:rsidRPr="00A521DE">
        <w:rPr>
          <w:rFonts w:cs="Arial"/>
        </w:rPr>
        <w:t>, kter</w:t>
      </w:r>
      <w:r w:rsidR="009F25F5">
        <w:rPr>
          <w:rFonts w:cs="Arial"/>
        </w:rPr>
        <w:t>á</w:t>
      </w:r>
      <w:r w:rsidRPr="00A521DE">
        <w:rPr>
          <w:rFonts w:cs="Arial"/>
        </w:rPr>
        <w:t xml:space="preserve"> bude upraven</w:t>
      </w:r>
      <w:r w:rsidR="009F25F5">
        <w:rPr>
          <w:rFonts w:cs="Arial"/>
        </w:rPr>
        <w:t>a</w:t>
      </w:r>
      <w:r w:rsidRPr="00A521DE">
        <w:rPr>
          <w:rFonts w:cs="Arial"/>
        </w:rPr>
        <w:t xml:space="preserve"> písemným dodatkem k této smlouvě. Pokud nedojde k dohodě, platí, že </w:t>
      </w:r>
      <w:r w:rsidR="009F25F5">
        <w:rPr>
          <w:rFonts w:cs="Arial"/>
        </w:rPr>
        <w:t>lhůta plnění</w:t>
      </w:r>
      <w:r w:rsidRPr="00A521DE">
        <w:rPr>
          <w:rFonts w:cs="Arial"/>
        </w:rPr>
        <w:t xml:space="preserve"> se prodlužuje o stejnou dobu, po kterou trvalo zastavení prací na díle. </w:t>
      </w:r>
    </w:p>
    <w:p w14:paraId="49A8E958" w14:textId="77777777" w:rsidR="005A0FE6" w:rsidRDefault="005A0FE6" w:rsidP="007233C1">
      <w:pPr>
        <w:pStyle w:val="Nadpis1"/>
        <w:keepNext w:val="0"/>
        <w:keepLines w:val="0"/>
        <w:numPr>
          <w:ilvl w:val="0"/>
          <w:numId w:val="1"/>
        </w:numPr>
        <w:spacing w:line="240" w:lineRule="auto"/>
        <w:ind w:left="426" w:hanging="426"/>
        <w:jc w:val="center"/>
        <w:rPr>
          <w:rFonts w:cs="Arial"/>
        </w:rPr>
      </w:pPr>
      <w:r w:rsidRPr="005A0FE6">
        <w:rPr>
          <w:rFonts w:cs="Arial"/>
        </w:rPr>
        <w:t>PŘEDÁNÍ A PŘEVZETÍ PŘEDMĚTU DÍLA</w:t>
      </w:r>
    </w:p>
    <w:p w14:paraId="700CB360" w14:textId="77777777" w:rsidR="00D156BD" w:rsidRPr="00D156BD" w:rsidRDefault="00D156BD" w:rsidP="00D156BD"/>
    <w:p w14:paraId="2D572802" w14:textId="4E5406C3" w:rsidR="00391D55" w:rsidRDefault="005A0FE6" w:rsidP="00872C6F">
      <w:pPr>
        <w:pStyle w:val="Odstavecseseznamem"/>
        <w:numPr>
          <w:ilvl w:val="0"/>
          <w:numId w:val="14"/>
        </w:numPr>
        <w:spacing w:after="60" w:line="240" w:lineRule="auto"/>
        <w:ind w:left="426" w:hanging="357"/>
        <w:contextualSpacing w:val="0"/>
        <w:jc w:val="both"/>
        <w:rPr>
          <w:rFonts w:cs="Arial"/>
        </w:rPr>
      </w:pPr>
      <w:r w:rsidRPr="005A0FE6">
        <w:rPr>
          <w:rFonts w:cs="Arial"/>
        </w:rPr>
        <w:t>Provedení a převzetí předmětu díla nebo jeho dokončené části bude konáno v rozsahu a způsobem stanoveným § 2604 a násl.</w:t>
      </w:r>
      <w:r w:rsidR="00F411DB">
        <w:rPr>
          <w:rFonts w:cs="Arial"/>
        </w:rPr>
        <w:t xml:space="preserve"> a</w:t>
      </w:r>
      <w:r w:rsidRPr="000C2923">
        <w:rPr>
          <w:rFonts w:cs="Arial"/>
        </w:rPr>
        <w:t xml:space="preserve"> § 2628</w:t>
      </w:r>
      <w:r w:rsidR="00F411DB" w:rsidRPr="000C2923">
        <w:rPr>
          <w:rFonts w:cs="Arial"/>
        </w:rPr>
        <w:t xml:space="preserve"> a násl.</w:t>
      </w:r>
      <w:r w:rsidRPr="000C2923">
        <w:rPr>
          <w:rFonts w:cs="Arial"/>
        </w:rPr>
        <w:t xml:space="preserve"> </w:t>
      </w:r>
      <w:r w:rsidR="004C73DA" w:rsidRPr="000C2923">
        <w:rPr>
          <w:rFonts w:cs="Arial"/>
        </w:rPr>
        <w:t>OZ</w:t>
      </w:r>
      <w:r w:rsidRPr="000C2923">
        <w:rPr>
          <w:rFonts w:cs="Arial"/>
        </w:rPr>
        <w:t xml:space="preserve"> a</w:t>
      </w:r>
      <w:r w:rsidRPr="005A0FE6">
        <w:rPr>
          <w:rFonts w:cs="Arial"/>
        </w:rPr>
        <w:t xml:space="preserve"> touto smlouvou. Zhotovitel je povinen zajistit pro účely přejímky díla předložení veškerých atestů, revizních knih, zpráv </w:t>
      </w:r>
      <w:r w:rsidR="00872C6F">
        <w:rPr>
          <w:rFonts w:cs="Arial"/>
        </w:rPr>
        <w:br/>
      </w:r>
      <w:r w:rsidRPr="005A0FE6">
        <w:rPr>
          <w:rFonts w:cs="Arial"/>
        </w:rPr>
        <w:t>a protokolů o zkouškách stanovených příslušnými předpisy, prohlášení o shodě podle zák. č. 22/1997 Sb.</w:t>
      </w:r>
      <w:r w:rsidR="004C73DA">
        <w:rPr>
          <w:rFonts w:cs="Arial"/>
        </w:rPr>
        <w:t>,</w:t>
      </w:r>
      <w:r w:rsidRPr="005A0FE6">
        <w:rPr>
          <w:rFonts w:cs="Arial"/>
        </w:rPr>
        <w:t xml:space="preserve"> o technických požadavcích na výrobky</w:t>
      </w:r>
      <w:r w:rsidR="00D73109" w:rsidRPr="00D73109">
        <w:rPr>
          <w:rFonts w:cs="Arial"/>
        </w:rPr>
        <w:t xml:space="preserve"> </w:t>
      </w:r>
      <w:r w:rsidR="00D73109" w:rsidRPr="009B3D0D">
        <w:rPr>
          <w:rFonts w:cs="Arial"/>
        </w:rPr>
        <w:t>a o změně a doplnění některých zákonů</w:t>
      </w:r>
      <w:r w:rsidR="00A521DE">
        <w:rPr>
          <w:rFonts w:cs="Arial"/>
        </w:rPr>
        <w:t xml:space="preserve"> </w:t>
      </w:r>
      <w:r w:rsidRPr="005A0FE6">
        <w:rPr>
          <w:rFonts w:cs="Arial"/>
        </w:rPr>
        <w:t>a </w:t>
      </w:r>
      <w:proofErr w:type="spellStart"/>
      <w:r w:rsidRPr="005A0FE6">
        <w:rPr>
          <w:rFonts w:cs="Arial"/>
        </w:rPr>
        <w:t>nař</w:t>
      </w:r>
      <w:proofErr w:type="spellEnd"/>
      <w:r w:rsidRPr="005A0FE6">
        <w:rPr>
          <w:rFonts w:cs="Arial"/>
        </w:rPr>
        <w:t>. vlády č. 163/2002 Sb.</w:t>
      </w:r>
      <w:r w:rsidR="00165D90">
        <w:rPr>
          <w:rFonts w:cs="Arial"/>
        </w:rPr>
        <w:t>,</w:t>
      </w:r>
      <w:r w:rsidRPr="005A0FE6">
        <w:rPr>
          <w:rFonts w:cs="Arial"/>
        </w:rPr>
        <w:t xml:space="preserve"> </w:t>
      </w:r>
      <w:r w:rsidR="00D73109" w:rsidRPr="00D73109">
        <w:rPr>
          <w:rFonts w:cs="Arial"/>
        </w:rPr>
        <w:t>kterým se stanoví technické požadavky na vybrané stavební výrobky</w:t>
      </w:r>
      <w:r w:rsidRPr="005A0FE6">
        <w:rPr>
          <w:rFonts w:cs="Arial"/>
        </w:rPr>
        <w:t xml:space="preserve">, </w:t>
      </w:r>
      <w:r w:rsidR="004C73DA">
        <w:rPr>
          <w:rFonts w:cs="Arial"/>
        </w:rPr>
        <w:t xml:space="preserve">vše </w:t>
      </w:r>
      <w:r w:rsidRPr="005A0FE6">
        <w:rPr>
          <w:rFonts w:cs="Arial"/>
        </w:rPr>
        <w:t>ve znění pozdějších předpisů,  provozní předpisy k obslu</w:t>
      </w:r>
      <w:r w:rsidR="00872C6F">
        <w:rPr>
          <w:rFonts w:cs="Arial"/>
        </w:rPr>
        <w:t>ze díla a podmínky jeho užívání</w:t>
      </w:r>
      <w:r w:rsidRPr="005A0FE6">
        <w:rPr>
          <w:rFonts w:cs="Arial"/>
        </w:rPr>
        <w:t xml:space="preserve"> a údržby. </w:t>
      </w:r>
    </w:p>
    <w:p w14:paraId="03A6AB46" w14:textId="77777777" w:rsidR="00391D55" w:rsidRDefault="005A0FE6" w:rsidP="00872C6F">
      <w:pPr>
        <w:pStyle w:val="Odstavecseseznamem"/>
        <w:numPr>
          <w:ilvl w:val="0"/>
          <w:numId w:val="14"/>
        </w:numPr>
        <w:spacing w:after="60" w:line="240" w:lineRule="auto"/>
        <w:ind w:left="426" w:hanging="357"/>
        <w:contextualSpacing w:val="0"/>
        <w:jc w:val="both"/>
        <w:rPr>
          <w:rFonts w:cs="Arial"/>
        </w:rPr>
      </w:pPr>
      <w:r w:rsidRPr="005A0FE6">
        <w:rPr>
          <w:rFonts w:cs="Arial"/>
        </w:rPr>
        <w:t>Dále zhotovitel předá objednateli</w:t>
      </w:r>
      <w:r w:rsidR="00391D55">
        <w:rPr>
          <w:rFonts w:cs="Arial"/>
        </w:rPr>
        <w:t>:</w:t>
      </w:r>
    </w:p>
    <w:p w14:paraId="3AA025D7" w14:textId="23F76AC0" w:rsidR="00391D55" w:rsidRDefault="005A0FE6" w:rsidP="00872C6F">
      <w:pPr>
        <w:pStyle w:val="Odstavecseseznamem"/>
        <w:spacing w:after="60" w:line="240" w:lineRule="auto"/>
        <w:ind w:left="426"/>
        <w:contextualSpacing w:val="0"/>
        <w:jc w:val="both"/>
        <w:rPr>
          <w:rFonts w:cs="Arial"/>
        </w:rPr>
      </w:pPr>
      <w:r w:rsidRPr="005A0FE6">
        <w:rPr>
          <w:rFonts w:cs="Arial"/>
        </w:rPr>
        <w:t xml:space="preserve">kompletní vyhotovení  projektové  dokumentace skutečného provedení předmětu díla </w:t>
      </w:r>
      <w:r w:rsidRPr="009D289C">
        <w:rPr>
          <w:rFonts w:cs="Arial"/>
        </w:rPr>
        <w:t>ve </w:t>
      </w:r>
      <w:r w:rsidR="00872C6F" w:rsidRPr="009D289C">
        <w:rPr>
          <w:rFonts w:cs="Arial"/>
        </w:rPr>
        <w:t>2</w:t>
      </w:r>
      <w:r w:rsidRPr="009D289C">
        <w:rPr>
          <w:rFonts w:cs="Arial"/>
        </w:rPr>
        <w:t> vyhotoveních</w:t>
      </w:r>
      <w:r w:rsidRPr="005A0FE6">
        <w:rPr>
          <w:rFonts w:cs="Arial"/>
        </w:rPr>
        <w:t xml:space="preserve"> v listinné podobě a v 1 vyhotovení v elektronické podobě</w:t>
      </w:r>
      <w:r w:rsidR="004C73DA">
        <w:rPr>
          <w:rFonts w:cs="Arial"/>
        </w:rPr>
        <w:t xml:space="preserve"> na CD</w:t>
      </w:r>
      <w:r w:rsidR="00CD7DF9">
        <w:rPr>
          <w:rFonts w:cs="Arial"/>
        </w:rPr>
        <w:t>, DVD či jiném nosiči digitálních informací</w:t>
      </w:r>
      <w:r w:rsidRPr="005A0FE6">
        <w:rPr>
          <w:rFonts w:cs="Arial"/>
        </w:rPr>
        <w:t>, a to ve formátu .</w:t>
      </w:r>
      <w:proofErr w:type="spellStart"/>
      <w:r w:rsidRPr="005A0FE6">
        <w:rPr>
          <w:rFonts w:cs="Arial"/>
        </w:rPr>
        <w:t>dwg</w:t>
      </w:r>
      <w:proofErr w:type="spellEnd"/>
      <w:r w:rsidRPr="005A0FE6">
        <w:rPr>
          <w:rFonts w:cs="Arial"/>
        </w:rPr>
        <w:t xml:space="preserve"> i .</w:t>
      </w:r>
      <w:proofErr w:type="spellStart"/>
      <w:r w:rsidRPr="005A0FE6">
        <w:rPr>
          <w:rFonts w:cs="Arial"/>
        </w:rPr>
        <w:t>pdf</w:t>
      </w:r>
      <w:proofErr w:type="spellEnd"/>
      <w:r w:rsidRPr="005A0FE6">
        <w:rPr>
          <w:rFonts w:cs="Arial"/>
        </w:rPr>
        <w:t xml:space="preserve">, se zakreslením všech odchylek oproti  </w:t>
      </w:r>
      <w:r w:rsidR="004F5C44">
        <w:rPr>
          <w:rFonts w:cs="Arial"/>
        </w:rPr>
        <w:t>projektové dokumentaci</w:t>
      </w:r>
    </w:p>
    <w:p w14:paraId="63BB6721" w14:textId="18064740" w:rsidR="00410733" w:rsidRPr="005C0CED" w:rsidRDefault="00410733" w:rsidP="005C0CED">
      <w:pPr>
        <w:spacing w:after="60" w:line="240" w:lineRule="auto"/>
        <w:jc w:val="both"/>
        <w:rPr>
          <w:rFonts w:cs="Arial"/>
        </w:rPr>
      </w:pPr>
      <w:r w:rsidRPr="005C0CED">
        <w:rPr>
          <w:rFonts w:cs="Arial"/>
          <w:color w:val="000000"/>
          <w:highlight w:val="yellow"/>
          <w:lang w:eastAsia="cs-CZ"/>
        </w:rPr>
        <w:t xml:space="preserve"> </w:t>
      </w:r>
    </w:p>
    <w:p w14:paraId="324A64FC" w14:textId="7EC3F77C" w:rsidR="005A0FE6" w:rsidRPr="00DF7DCB" w:rsidRDefault="005A0FE6" w:rsidP="00894218">
      <w:pPr>
        <w:pStyle w:val="Odstavecseseznamem"/>
        <w:spacing w:after="60" w:line="240" w:lineRule="auto"/>
        <w:ind w:left="426"/>
        <w:contextualSpacing w:val="0"/>
        <w:jc w:val="both"/>
        <w:rPr>
          <w:rFonts w:cs="Arial"/>
        </w:rPr>
      </w:pPr>
      <w:r w:rsidRPr="005A0FE6">
        <w:rPr>
          <w:rFonts w:cs="Arial"/>
        </w:rPr>
        <w:t xml:space="preserve">Případné nepředání </w:t>
      </w:r>
      <w:r w:rsidR="00877A80">
        <w:rPr>
          <w:rFonts w:cs="Arial"/>
        </w:rPr>
        <w:t>kterékoliv v tomto ustanovení uvedené</w:t>
      </w:r>
      <w:r w:rsidR="00877A80" w:rsidRPr="005A0FE6">
        <w:rPr>
          <w:rFonts w:cs="Arial"/>
        </w:rPr>
        <w:t xml:space="preserve"> </w:t>
      </w:r>
      <w:r w:rsidRPr="005A0FE6">
        <w:rPr>
          <w:rFonts w:cs="Arial"/>
        </w:rPr>
        <w:t>dokumentace</w:t>
      </w:r>
      <w:r w:rsidR="00877A80">
        <w:rPr>
          <w:rFonts w:cs="Arial"/>
        </w:rPr>
        <w:t xml:space="preserve">, informací, </w:t>
      </w:r>
      <w:r w:rsidR="00877A80" w:rsidRPr="00DF7DCB">
        <w:rPr>
          <w:rFonts w:cs="Arial"/>
        </w:rPr>
        <w:t>dokumentů</w:t>
      </w:r>
      <w:r w:rsidRPr="00DF7DCB">
        <w:rPr>
          <w:rFonts w:cs="Arial"/>
        </w:rPr>
        <w:t xml:space="preserve"> </w:t>
      </w:r>
      <w:r w:rsidR="00877A80" w:rsidRPr="00DF7DCB">
        <w:rPr>
          <w:rFonts w:cs="Arial"/>
        </w:rPr>
        <w:t>či</w:t>
      </w:r>
      <w:r w:rsidRPr="00DF7DCB">
        <w:rPr>
          <w:rFonts w:cs="Arial"/>
        </w:rPr>
        <w:t xml:space="preserve"> dokladů bude považováno za vadu díla.</w:t>
      </w:r>
      <w:r w:rsidR="00F62BFD" w:rsidRPr="00DF7DCB">
        <w:rPr>
          <w:rFonts w:cs="Arial"/>
        </w:rPr>
        <w:t xml:space="preserve"> K projektové dokumentaci skutečného provedení díla poskytuje zhotovitel objednateli výhradní, časově a místně neomezenou licenci ke všem způsobům použití této projektové dokumentace. Úplata za takto poskytnutou licenci je pak obsažena v ceně díla uvedené v této smlouvě.</w:t>
      </w:r>
    </w:p>
    <w:p w14:paraId="186CC3C0" w14:textId="77777777" w:rsidR="00410733" w:rsidRPr="00DF7DCB" w:rsidRDefault="00410733" w:rsidP="00391D55">
      <w:pPr>
        <w:pStyle w:val="Odstavecseseznamem"/>
        <w:spacing w:after="60" w:line="240" w:lineRule="auto"/>
        <w:ind w:left="283"/>
        <w:contextualSpacing w:val="0"/>
        <w:jc w:val="both"/>
        <w:rPr>
          <w:rFonts w:cs="Arial"/>
        </w:rPr>
      </w:pPr>
    </w:p>
    <w:p w14:paraId="6B10DBCE" w14:textId="3FE5AE54" w:rsidR="005D3750" w:rsidRPr="00331E3D" w:rsidRDefault="00F33078" w:rsidP="00894218">
      <w:pPr>
        <w:pStyle w:val="Odstavecseseznamem"/>
        <w:numPr>
          <w:ilvl w:val="0"/>
          <w:numId w:val="14"/>
        </w:numPr>
        <w:spacing w:after="60" w:line="240" w:lineRule="auto"/>
        <w:ind w:left="426" w:hanging="426"/>
        <w:contextualSpacing w:val="0"/>
        <w:jc w:val="both"/>
        <w:rPr>
          <w:rFonts w:cs="Arial"/>
        </w:rPr>
      </w:pPr>
      <w:r w:rsidRPr="00331E3D">
        <w:rPr>
          <w:rFonts w:cs="Arial"/>
        </w:rPr>
        <w:t>Zhotovitel je povinen pro účely přejímky dále doložit doklady o likvidaci odpadů včetně druhu a množství zlikvidovaného odpadu, a to v souladu s příslušnými právními předpisy, požadavky příslušného odboru životního prostředí</w:t>
      </w:r>
    </w:p>
    <w:p w14:paraId="00CD59E3"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t>Zhotovitel je povinen vyzvat objednatele písemně (zápisem do stavebního deníku nebo jinak) nejméně 7 kalendářních dnů předem k převzetí kompletně dokončených částí předmětu díla.</w:t>
      </w:r>
    </w:p>
    <w:p w14:paraId="60FE0A3E" w14:textId="2E467E34"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Objednatel převezme předmět díla nebo jeho dokončenou část, bude-li provedení objemu a jakost dodávky v souladu s touto smlouvou a předá-li mu zhotovitel veškerou dokumentaci s doklady podle podmínek této smlouvy.</w:t>
      </w:r>
    </w:p>
    <w:p w14:paraId="0CDBCFE2"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Objednatel může převzít předmět díla i v případě, že při přejímce bude mít předmět díla takové vady a nedodělky, které dle objednatele nebrání řádnému užívání předmětu díla a poskytne-li zhotovitel dostatečné záruky, že vady odstraní v termínu společně dohodnutém.</w:t>
      </w:r>
    </w:p>
    <w:p w14:paraId="67C2CA7F"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 xml:space="preserve">O průběhu a výsledku přejímky </w:t>
      </w:r>
      <w:r w:rsidR="00064226">
        <w:rPr>
          <w:rFonts w:cs="Arial"/>
        </w:rPr>
        <w:t xml:space="preserve">díla </w:t>
      </w:r>
      <w:r w:rsidRPr="004C73DA">
        <w:rPr>
          <w:rFonts w:cs="Arial"/>
        </w:rPr>
        <w:t>bude sepsán oběma smluvními stranami zápis, v</w:t>
      </w:r>
      <w:r w:rsidR="006E7DB1">
        <w:rPr>
          <w:rFonts w:cs="Arial"/>
        </w:rPr>
        <w:t> </w:t>
      </w:r>
      <w:r w:rsidRPr="004C73DA">
        <w:rPr>
          <w:rFonts w:cs="Arial"/>
        </w:rPr>
        <w:t>němž budou určeny lhůty k odstranění vad a nedodělků.</w:t>
      </w:r>
    </w:p>
    <w:p w14:paraId="36DF4939" w14:textId="77777777"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 xml:space="preserve">Dnem podpisu zápisu o předání a převzetí </w:t>
      </w:r>
      <w:r w:rsidR="00C57708">
        <w:rPr>
          <w:rFonts w:cs="Arial"/>
        </w:rPr>
        <w:t xml:space="preserve">díla </w:t>
      </w:r>
      <w:r w:rsidRPr="004C73DA">
        <w:rPr>
          <w:rFonts w:cs="Arial"/>
        </w:rPr>
        <w:t xml:space="preserve">přechází </w:t>
      </w:r>
      <w:r w:rsidR="004726D7">
        <w:rPr>
          <w:rFonts w:cs="Arial"/>
        </w:rPr>
        <w:t xml:space="preserve">vlastnické právo a </w:t>
      </w:r>
      <w:r w:rsidRPr="004C73DA">
        <w:rPr>
          <w:rFonts w:cs="Arial"/>
        </w:rPr>
        <w:t>nebezpečí škody k předmětu díla na objednatele a začíná běžet záruční doba</w:t>
      </w:r>
      <w:r w:rsidR="004726D7">
        <w:rPr>
          <w:rFonts w:cs="Arial"/>
        </w:rPr>
        <w:t xml:space="preserve"> </w:t>
      </w:r>
      <w:r w:rsidR="00111590">
        <w:rPr>
          <w:rFonts w:cs="Arial"/>
        </w:rPr>
        <w:t>díla</w:t>
      </w:r>
      <w:r w:rsidR="004726D7">
        <w:rPr>
          <w:rFonts w:cs="Arial"/>
        </w:rPr>
        <w:t xml:space="preserve"> stanovená touto smlouvou</w:t>
      </w:r>
      <w:r w:rsidRPr="004C73DA">
        <w:rPr>
          <w:rFonts w:cs="Arial"/>
        </w:rPr>
        <w:t>.</w:t>
      </w:r>
    </w:p>
    <w:p w14:paraId="2F08D671" w14:textId="238E10C4" w:rsidR="005A0FE6" w:rsidRPr="004C73DA" w:rsidRDefault="005A0FE6" w:rsidP="00894218">
      <w:pPr>
        <w:pStyle w:val="Odstavecseseznamem"/>
        <w:numPr>
          <w:ilvl w:val="0"/>
          <w:numId w:val="14"/>
        </w:numPr>
        <w:spacing w:after="60" w:line="240" w:lineRule="auto"/>
        <w:ind w:left="426" w:hanging="426"/>
        <w:contextualSpacing w:val="0"/>
        <w:jc w:val="both"/>
        <w:rPr>
          <w:rFonts w:cs="Arial"/>
        </w:rPr>
      </w:pPr>
      <w:r w:rsidRPr="004C73DA">
        <w:rPr>
          <w:rFonts w:cs="Arial"/>
        </w:rPr>
        <w:t>Jestliže zhotovitel nedodrží jednotlivé lhůty stanovené objednatelem v zápisu o předání a převzetí díla či konkrétní části díla, pro odstranění vad a nedodělků, je povinen zaplatit objednateli smluvní pok</w:t>
      </w:r>
      <w:r w:rsidR="007A6E7C">
        <w:rPr>
          <w:rFonts w:cs="Arial"/>
        </w:rPr>
        <w:t xml:space="preserve">utu ve </w:t>
      </w:r>
      <w:r w:rsidR="007A6E7C" w:rsidRPr="00B76D13">
        <w:rPr>
          <w:rFonts w:cs="Arial"/>
        </w:rPr>
        <w:t xml:space="preserve">výši </w:t>
      </w:r>
      <w:r w:rsidR="003A5AE2" w:rsidRPr="00B76D13">
        <w:t>1</w:t>
      </w:r>
      <w:r w:rsidR="007A6E7C" w:rsidRPr="00B76D13">
        <w:rPr>
          <w:rFonts w:cs="Arial"/>
        </w:rPr>
        <w:t>.</w:t>
      </w:r>
      <w:r w:rsidR="003A5AE2" w:rsidRPr="00B76D13">
        <w:t>0</w:t>
      </w:r>
      <w:r w:rsidR="0084407D" w:rsidRPr="00B76D13">
        <w:t>0</w:t>
      </w:r>
      <w:r w:rsidR="007A6E7C" w:rsidRPr="00B76D13">
        <w:t>0,- Kč</w:t>
      </w:r>
      <w:r w:rsidR="007A6E7C" w:rsidRPr="00894218">
        <w:t xml:space="preserve"> za každý byť započatý den </w:t>
      </w:r>
      <w:r w:rsidRPr="00894218">
        <w:t>prodlení</w:t>
      </w:r>
      <w:r w:rsidRPr="004C73DA">
        <w:rPr>
          <w:rFonts w:cs="Arial"/>
        </w:rPr>
        <w:t xml:space="preserve"> a každou jednotlivou vadu či nedodělek do doby jejich odstranění s tím, že zaplacením smluvní pokuty zůstává právo na náhradu </w:t>
      </w:r>
      <w:r w:rsidR="006D17A9">
        <w:rPr>
          <w:rFonts w:cs="Arial"/>
        </w:rPr>
        <w:t>újmy</w:t>
      </w:r>
      <w:r w:rsidRPr="004C73DA">
        <w:rPr>
          <w:rFonts w:cs="Arial"/>
        </w:rPr>
        <w:t xml:space="preserve"> nedotčeno. Veškeré v tomto ustanovení uvedené smluvní pokuty je objednatel oprávněn jednostranně započíst vůči jakékoliv platbě zhotoviteli za provádění díla dle této smlouvy. </w:t>
      </w:r>
    </w:p>
    <w:p w14:paraId="01177283" w14:textId="77777777" w:rsidR="005A0FE6" w:rsidRPr="005A0FE6"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t>Zhotovitel je povinen účastnit se úřední kolaudace. Objednatel jej vyrozumí o termínu jejího konání nejméně 5 kalendářních dnů předem.</w:t>
      </w:r>
    </w:p>
    <w:p w14:paraId="7B90CDAC" w14:textId="77777777" w:rsidR="005A0FE6" w:rsidRPr="005A0FE6" w:rsidRDefault="005A0FE6" w:rsidP="00894218">
      <w:pPr>
        <w:pStyle w:val="Odstavecseseznamem"/>
        <w:numPr>
          <w:ilvl w:val="0"/>
          <w:numId w:val="14"/>
        </w:numPr>
        <w:spacing w:after="60" w:line="240" w:lineRule="auto"/>
        <w:ind w:left="426" w:hanging="426"/>
        <w:contextualSpacing w:val="0"/>
        <w:jc w:val="both"/>
        <w:rPr>
          <w:rFonts w:cs="Arial"/>
        </w:rPr>
      </w:pPr>
      <w:r w:rsidRPr="005A0FE6">
        <w:rPr>
          <w:rFonts w:cs="Arial"/>
        </w:rPr>
        <w:lastRenderedPageBreak/>
        <w:t>Předmět díla bude dokončen včetně konečného úklidu a řádného vyčištění staveniště.</w:t>
      </w:r>
    </w:p>
    <w:p w14:paraId="7D2F47A0" w14:textId="77777777"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OSTATNÍ PODMÍNKY SMLOUVY</w:t>
      </w:r>
    </w:p>
    <w:p w14:paraId="19DBD284" w14:textId="77777777" w:rsidR="00F17892" w:rsidRPr="00F17892" w:rsidRDefault="00F17892" w:rsidP="00F17892"/>
    <w:p w14:paraId="2127E281" w14:textId="77777777" w:rsidR="005A0FE6" w:rsidRPr="00B502E3" w:rsidRDefault="005A0FE6" w:rsidP="005C0CED">
      <w:pPr>
        <w:pStyle w:val="Nadpis2"/>
        <w:keepNext w:val="0"/>
        <w:keepLines w:val="0"/>
        <w:numPr>
          <w:ilvl w:val="0"/>
          <w:numId w:val="15"/>
        </w:numPr>
        <w:spacing w:after="60"/>
        <w:jc w:val="both"/>
        <w:rPr>
          <w:rFonts w:cs="Arial"/>
          <w:sz w:val="22"/>
          <w:szCs w:val="22"/>
        </w:rPr>
      </w:pPr>
      <w:r w:rsidRPr="00B502E3">
        <w:rPr>
          <w:rFonts w:cs="Arial"/>
          <w:sz w:val="22"/>
          <w:szCs w:val="22"/>
        </w:rPr>
        <w:t>Objednatel</w:t>
      </w:r>
      <w:r w:rsidR="001659F3">
        <w:rPr>
          <w:rFonts w:cs="Arial"/>
          <w:sz w:val="22"/>
          <w:szCs w:val="22"/>
        </w:rPr>
        <w:t xml:space="preserve">, jeho </w:t>
      </w:r>
      <w:r w:rsidRPr="00B502E3">
        <w:rPr>
          <w:rFonts w:cs="Arial"/>
          <w:sz w:val="22"/>
          <w:szCs w:val="22"/>
        </w:rPr>
        <w:t>pověřený zástupce</w:t>
      </w:r>
      <w:r w:rsidR="001659F3">
        <w:rPr>
          <w:rFonts w:cs="Arial"/>
          <w:sz w:val="22"/>
          <w:szCs w:val="22"/>
        </w:rPr>
        <w:t xml:space="preserve"> či oprávněná třetí osoba</w:t>
      </w:r>
      <w:r w:rsidRPr="00B502E3">
        <w:rPr>
          <w:rFonts w:cs="Arial"/>
          <w:sz w:val="22"/>
          <w:szCs w:val="22"/>
        </w:rPr>
        <w:t xml:space="preserve"> je oprávněn</w:t>
      </w:r>
      <w:r w:rsidR="001659F3">
        <w:rPr>
          <w:rFonts w:cs="Arial"/>
          <w:sz w:val="22"/>
          <w:szCs w:val="22"/>
        </w:rPr>
        <w:t>a</w:t>
      </w:r>
      <w:r w:rsidRPr="00B502E3">
        <w:rPr>
          <w:rFonts w:cs="Arial"/>
          <w:sz w:val="22"/>
          <w:szCs w:val="22"/>
        </w:rPr>
        <w:t xml:space="preserve"> kontrolovat provádění díla</w:t>
      </w:r>
      <w:r w:rsidR="00BE752D">
        <w:rPr>
          <w:rFonts w:cs="Arial"/>
          <w:sz w:val="22"/>
          <w:szCs w:val="22"/>
        </w:rPr>
        <w:t>, zejména j</w:t>
      </w:r>
      <w:r w:rsidR="001B7B69">
        <w:rPr>
          <w:rFonts w:cs="Arial"/>
          <w:sz w:val="22"/>
          <w:szCs w:val="22"/>
        </w:rPr>
        <w:t>sou</w:t>
      </w:r>
      <w:r w:rsidR="00BE752D">
        <w:rPr>
          <w:rFonts w:cs="Arial"/>
          <w:sz w:val="22"/>
          <w:szCs w:val="22"/>
        </w:rPr>
        <w:t xml:space="preserve"> o</w:t>
      </w:r>
      <w:r w:rsidR="001B7B69">
        <w:rPr>
          <w:rFonts w:cs="Arial"/>
          <w:sz w:val="22"/>
          <w:szCs w:val="22"/>
        </w:rPr>
        <w:t>právněni</w:t>
      </w:r>
      <w:r w:rsidR="00B07187">
        <w:rPr>
          <w:rFonts w:cs="Arial"/>
          <w:sz w:val="22"/>
          <w:szCs w:val="22"/>
        </w:rPr>
        <w:t>:</w:t>
      </w:r>
      <w:r w:rsidR="00BE752D">
        <w:rPr>
          <w:rFonts w:cs="Arial"/>
          <w:sz w:val="22"/>
          <w:szCs w:val="22"/>
        </w:rPr>
        <w:t xml:space="preserve"> </w:t>
      </w:r>
    </w:p>
    <w:p w14:paraId="12292C75"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kontrolovat, zda práce </w:t>
      </w:r>
      <w:r w:rsidR="00BE752D">
        <w:rPr>
          <w:rFonts w:cs="Arial"/>
        </w:rPr>
        <w:t xml:space="preserve">zhotovitele </w:t>
      </w:r>
      <w:r w:rsidRPr="00B502E3">
        <w:rPr>
          <w:rFonts w:cs="Arial"/>
        </w:rPr>
        <w:t xml:space="preserve">jsou prováděny v souladu </w:t>
      </w:r>
      <w:r w:rsidR="009F25F5">
        <w:rPr>
          <w:rFonts w:cs="Arial"/>
        </w:rPr>
        <w:t>s touto smlouvou</w:t>
      </w:r>
      <w:r w:rsidRPr="00B502E3">
        <w:rPr>
          <w:rFonts w:cs="Arial"/>
        </w:rPr>
        <w:t>, projektovou dokumentací, přísl. normami a obecně závaznými právními předpisy;</w:t>
      </w:r>
    </w:p>
    <w:p w14:paraId="509B43D1"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upozorňovat zápisem do stavebního deníku na zjištěné nedostatky a kontrolovat termín </w:t>
      </w:r>
      <w:r w:rsidR="00717E56">
        <w:rPr>
          <w:rFonts w:cs="Arial"/>
        </w:rPr>
        <w:br/>
      </w:r>
      <w:r w:rsidRPr="00B502E3">
        <w:rPr>
          <w:rFonts w:cs="Arial"/>
        </w:rPr>
        <w:t>a způsob jejich odstranění;</w:t>
      </w:r>
    </w:p>
    <w:p w14:paraId="6F85956B"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 xml:space="preserve">dát pracovníkům zhotovitele příkaz k zastavení </w:t>
      </w:r>
      <w:r w:rsidR="009F25F5">
        <w:rPr>
          <w:rFonts w:cs="Arial"/>
        </w:rPr>
        <w:t>provádění díla</w:t>
      </w:r>
      <w:r w:rsidR="009F25F5" w:rsidRPr="00B502E3">
        <w:rPr>
          <w:rFonts w:cs="Arial"/>
        </w:rPr>
        <w:t xml:space="preserve"> </w:t>
      </w:r>
      <w:r w:rsidRPr="00B502E3">
        <w:rPr>
          <w:rFonts w:cs="Arial"/>
        </w:rPr>
        <w:t xml:space="preserve">v případě, že zástupce zhotovitele není dosažitelný a je-li ohrožena bezpečnost </w:t>
      </w:r>
      <w:r w:rsidR="009F25F5">
        <w:rPr>
          <w:rFonts w:cs="Arial"/>
        </w:rPr>
        <w:t>při provádění díla</w:t>
      </w:r>
      <w:r w:rsidRPr="00B502E3">
        <w:rPr>
          <w:rFonts w:cs="Arial"/>
        </w:rPr>
        <w:t xml:space="preserve">, život nebo hrozí-li jiné vážné </w:t>
      </w:r>
      <w:r w:rsidR="006D17A9">
        <w:rPr>
          <w:rFonts w:cs="Arial"/>
        </w:rPr>
        <w:t>újmy</w:t>
      </w:r>
      <w:r w:rsidRPr="00B502E3">
        <w:rPr>
          <w:rFonts w:cs="Arial"/>
        </w:rPr>
        <w:t xml:space="preserve"> nebo z důvodu nedodržení technologií stavebních prací a ohrožení kvality prováděných prací</w:t>
      </w:r>
      <w:r w:rsidR="009F25F5">
        <w:rPr>
          <w:rFonts w:cs="Arial"/>
        </w:rPr>
        <w:t xml:space="preserve"> na díle</w:t>
      </w:r>
      <w:r w:rsidR="001659F3">
        <w:rPr>
          <w:rFonts w:cs="Arial"/>
        </w:rPr>
        <w:t>;</w:t>
      </w:r>
    </w:p>
    <w:p w14:paraId="72C22AAC" w14:textId="77777777" w:rsidR="005A0FE6" w:rsidRPr="00B502E3" w:rsidRDefault="005A0FE6" w:rsidP="005C0CED">
      <w:pPr>
        <w:pStyle w:val="Odstavecseseznamem"/>
        <w:numPr>
          <w:ilvl w:val="0"/>
          <w:numId w:val="8"/>
        </w:numPr>
        <w:spacing w:after="60" w:line="240" w:lineRule="auto"/>
        <w:ind w:left="1134" w:hanging="425"/>
        <w:contextualSpacing w:val="0"/>
        <w:jc w:val="both"/>
        <w:rPr>
          <w:rFonts w:cs="Arial"/>
        </w:rPr>
      </w:pPr>
      <w:r w:rsidRPr="00B502E3">
        <w:rPr>
          <w:rFonts w:cs="Arial"/>
        </w:rPr>
        <w:t>kontrolovat zakrývané konstrukce, přejímat dokončené práce a uzavřít dohodu o opatřeních a termínech odstranění zjištěných vad a nedodělků</w:t>
      </w:r>
      <w:r w:rsidR="001659F3">
        <w:rPr>
          <w:rFonts w:cs="Arial"/>
        </w:rPr>
        <w:t>;</w:t>
      </w:r>
    </w:p>
    <w:p w14:paraId="1DEBEB9E" w14:textId="77777777" w:rsidR="005A0FE6" w:rsidRDefault="00BE752D" w:rsidP="005C0CED">
      <w:pPr>
        <w:pStyle w:val="Odstavecseseznamem"/>
        <w:numPr>
          <w:ilvl w:val="0"/>
          <w:numId w:val="8"/>
        </w:numPr>
        <w:spacing w:after="60" w:line="240" w:lineRule="auto"/>
        <w:ind w:left="1134" w:hanging="425"/>
        <w:contextualSpacing w:val="0"/>
        <w:jc w:val="both"/>
        <w:rPr>
          <w:rFonts w:cs="Arial"/>
        </w:rPr>
      </w:pPr>
      <w:r>
        <w:rPr>
          <w:rFonts w:cs="Arial"/>
        </w:rPr>
        <w:t>oprávněné třetí osoby</w:t>
      </w:r>
      <w:r w:rsidR="005A0FE6" w:rsidRPr="00B502E3">
        <w:rPr>
          <w:rFonts w:cs="Arial"/>
        </w:rPr>
        <w:t xml:space="preserve"> bud</w:t>
      </w:r>
      <w:r>
        <w:rPr>
          <w:rFonts w:cs="Arial"/>
        </w:rPr>
        <w:t>ou</w:t>
      </w:r>
      <w:r w:rsidR="005A0FE6" w:rsidRPr="00B502E3">
        <w:rPr>
          <w:rFonts w:cs="Arial"/>
        </w:rPr>
        <w:t xml:space="preserve"> mít pro výkon své funkce přístup na všechna pracoviště zhotovitele, kde je zpracováván a realizován předmět díla</w:t>
      </w:r>
      <w:r w:rsidR="001659F3">
        <w:rPr>
          <w:rFonts w:cs="Arial"/>
        </w:rPr>
        <w:t>;</w:t>
      </w:r>
    </w:p>
    <w:p w14:paraId="7EBACBDC" w14:textId="77777777" w:rsidR="001659F3" w:rsidRPr="00B502E3" w:rsidRDefault="001659F3" w:rsidP="005C0CED">
      <w:pPr>
        <w:pStyle w:val="Odstavecseseznamem"/>
        <w:numPr>
          <w:ilvl w:val="0"/>
          <w:numId w:val="8"/>
        </w:numPr>
        <w:spacing w:after="60" w:line="240" w:lineRule="auto"/>
        <w:ind w:left="1134" w:hanging="425"/>
        <w:contextualSpacing w:val="0"/>
        <w:jc w:val="both"/>
        <w:rPr>
          <w:rFonts w:cs="Arial"/>
        </w:rPr>
      </w:pPr>
      <w:r>
        <w:rPr>
          <w:rFonts w:cs="Arial"/>
        </w:rPr>
        <w:t>kontrol</w:t>
      </w:r>
      <w:r w:rsidR="00BE752D">
        <w:rPr>
          <w:rFonts w:cs="Arial"/>
        </w:rPr>
        <w:t>ov</w:t>
      </w:r>
      <w:r>
        <w:rPr>
          <w:rFonts w:cs="Arial"/>
        </w:rPr>
        <w:t>a</w:t>
      </w:r>
      <w:r w:rsidR="00BE752D">
        <w:rPr>
          <w:rFonts w:cs="Arial"/>
        </w:rPr>
        <w:t>t</w:t>
      </w:r>
      <w:r>
        <w:rPr>
          <w:rFonts w:cs="Arial"/>
        </w:rPr>
        <w:t xml:space="preserve"> zhotovitelem proveden</w:t>
      </w:r>
      <w:r w:rsidR="00BE752D">
        <w:rPr>
          <w:rFonts w:cs="Arial"/>
        </w:rPr>
        <w:t>é</w:t>
      </w:r>
      <w:r>
        <w:rPr>
          <w:rFonts w:cs="Arial"/>
        </w:rPr>
        <w:t xml:space="preserve"> pr</w:t>
      </w:r>
      <w:r w:rsidR="00D73109">
        <w:rPr>
          <w:rFonts w:cs="Arial"/>
        </w:rPr>
        <w:t>á</w:t>
      </w:r>
      <w:r>
        <w:rPr>
          <w:rFonts w:cs="Arial"/>
        </w:rPr>
        <w:t>c</w:t>
      </w:r>
      <w:r w:rsidR="00BE752D">
        <w:rPr>
          <w:rFonts w:cs="Arial"/>
        </w:rPr>
        <w:t>e</w:t>
      </w:r>
      <w:r>
        <w:rPr>
          <w:rFonts w:cs="Arial"/>
        </w:rPr>
        <w:t xml:space="preserve"> s ohledem na fakturaci zhotovitele.</w:t>
      </w:r>
    </w:p>
    <w:p w14:paraId="5F2BB15A" w14:textId="77777777" w:rsidR="005A0FE6" w:rsidRPr="00B502E3" w:rsidRDefault="005A0FE6" w:rsidP="005C0CED">
      <w:pPr>
        <w:pStyle w:val="Nadpis2"/>
        <w:keepNext w:val="0"/>
        <w:keepLines w:val="0"/>
        <w:spacing w:after="60"/>
        <w:ind w:left="426"/>
        <w:jc w:val="both"/>
        <w:rPr>
          <w:rFonts w:cs="Arial"/>
          <w:sz w:val="22"/>
          <w:szCs w:val="22"/>
        </w:rPr>
      </w:pPr>
      <w:r w:rsidRPr="00B502E3">
        <w:rPr>
          <w:rFonts w:cs="Arial"/>
          <w:sz w:val="22"/>
          <w:szCs w:val="22"/>
        </w:rPr>
        <w:t xml:space="preserve">Nerespektování požadavků </w:t>
      </w:r>
      <w:r w:rsidR="007233C1">
        <w:rPr>
          <w:rFonts w:cs="Arial"/>
          <w:sz w:val="22"/>
          <w:szCs w:val="22"/>
        </w:rPr>
        <w:t xml:space="preserve">objednatele, </w:t>
      </w:r>
      <w:r w:rsidR="001B7B69">
        <w:rPr>
          <w:rFonts w:cs="Arial"/>
          <w:sz w:val="22"/>
          <w:szCs w:val="22"/>
        </w:rPr>
        <w:t>TDI</w:t>
      </w:r>
      <w:r w:rsidR="00AC3BA7">
        <w:rPr>
          <w:rFonts w:cs="Arial"/>
          <w:sz w:val="22"/>
          <w:szCs w:val="22"/>
        </w:rPr>
        <w:t>,</w:t>
      </w:r>
      <w:r w:rsidR="000C5745">
        <w:rPr>
          <w:rFonts w:cs="Arial"/>
          <w:sz w:val="22"/>
          <w:szCs w:val="22"/>
        </w:rPr>
        <w:t xml:space="preserve"> </w:t>
      </w:r>
      <w:r w:rsidRPr="00B502E3">
        <w:rPr>
          <w:rFonts w:cs="Arial"/>
          <w:sz w:val="22"/>
          <w:szCs w:val="22"/>
        </w:rPr>
        <w:t>koordinátora BOZP</w:t>
      </w:r>
      <w:r w:rsidR="00587059">
        <w:rPr>
          <w:rFonts w:cs="Arial"/>
          <w:sz w:val="22"/>
          <w:szCs w:val="22"/>
        </w:rPr>
        <w:t xml:space="preserve"> </w:t>
      </w:r>
      <w:r w:rsidR="005E63A6">
        <w:rPr>
          <w:rFonts w:cs="Arial"/>
          <w:sz w:val="22"/>
          <w:szCs w:val="22"/>
        </w:rPr>
        <w:t xml:space="preserve">či jiných </w:t>
      </w:r>
      <w:r w:rsidR="00587059">
        <w:rPr>
          <w:rFonts w:cs="Arial"/>
          <w:sz w:val="22"/>
          <w:szCs w:val="22"/>
        </w:rPr>
        <w:t>oprávněných osob objednatele</w:t>
      </w:r>
      <w:r w:rsidRPr="00B502E3">
        <w:rPr>
          <w:rFonts w:cs="Arial"/>
          <w:sz w:val="22"/>
          <w:szCs w:val="22"/>
        </w:rPr>
        <w:t xml:space="preserve"> ze strany zhotovitele opravňuje objednatele k zastavení provádění díla až do doby zjednání nápravy. Zastavení díla musí být učiněno písemně zápisem ve stavebním deníku, příp. doporučeným dopisem na adresu zhotovitele s uvedením důvodu, který vedl k zastavení provádění díla.</w:t>
      </w:r>
    </w:p>
    <w:p w14:paraId="2A3FC268" w14:textId="77777777" w:rsidR="005A0FE6" w:rsidRPr="005C0CED" w:rsidRDefault="005A0FE6" w:rsidP="005C0CED">
      <w:pPr>
        <w:spacing w:after="60" w:line="240" w:lineRule="auto"/>
        <w:ind w:left="426"/>
        <w:jc w:val="both"/>
        <w:rPr>
          <w:rFonts w:ascii="Arial" w:hAnsi="Arial"/>
        </w:rPr>
      </w:pPr>
      <w:r w:rsidRPr="005C0CED">
        <w:rPr>
          <w:rFonts w:ascii="Arial" w:hAnsi="Arial"/>
        </w:rPr>
        <w:t xml:space="preserve">V případě příkazu k zastavení provádění díla je objednatel oprávněn od smlouvy jednostranně odstoupit. Podmínky odstoupení od této smlouvy jsou uvedeny </w:t>
      </w:r>
      <w:r w:rsidR="00B502E3" w:rsidRPr="005C0CED">
        <w:rPr>
          <w:rFonts w:ascii="Arial" w:hAnsi="Arial"/>
        </w:rPr>
        <w:t>v čl. IX</w:t>
      </w:r>
      <w:r w:rsidR="005E63A6" w:rsidRPr="005C0CED">
        <w:rPr>
          <w:rFonts w:ascii="Arial" w:hAnsi="Arial"/>
        </w:rPr>
        <w:t>. této smlouvy</w:t>
      </w:r>
      <w:r w:rsidR="00B502E3" w:rsidRPr="005C0CED">
        <w:rPr>
          <w:rFonts w:ascii="Arial" w:hAnsi="Arial"/>
        </w:rPr>
        <w:t>.</w:t>
      </w:r>
    </w:p>
    <w:p w14:paraId="6B11DB28"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je povinen zabezpečit účast pověřených pracovníků při kontrole prováděných prací, kterou provádí </w:t>
      </w:r>
      <w:r w:rsidR="00B00DB4">
        <w:rPr>
          <w:rFonts w:cs="Arial"/>
          <w:sz w:val="22"/>
          <w:szCs w:val="22"/>
        </w:rPr>
        <w:t>TDI</w:t>
      </w:r>
      <w:r w:rsidR="00C75E52" w:rsidRPr="00B502E3">
        <w:rPr>
          <w:rFonts w:cs="Arial"/>
          <w:sz w:val="22"/>
          <w:szCs w:val="22"/>
        </w:rPr>
        <w:t xml:space="preserve"> a koordinátor BOZP</w:t>
      </w:r>
      <w:r w:rsidRPr="00B502E3">
        <w:rPr>
          <w:rFonts w:cs="Arial"/>
          <w:sz w:val="22"/>
          <w:szCs w:val="22"/>
        </w:rPr>
        <w:t xml:space="preserve"> a činit neprodleně opatření k odstranění zjištěných vad. Výkon tohoto dozoru nezbavuje zhotovitele odpovědnosti za řádné a včasné plnění díla dle této smlouvy.</w:t>
      </w:r>
    </w:p>
    <w:p w14:paraId="27118365" w14:textId="275CFA0A"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bude informovat objednatele o stavu rozpracovaného díla na pravidelných poradách (kontrolních dnech), které bude objednatel organizovat prostřednictvím </w:t>
      </w:r>
      <w:r w:rsidR="00425F18">
        <w:rPr>
          <w:rFonts w:cs="Arial"/>
          <w:sz w:val="22"/>
          <w:szCs w:val="22"/>
        </w:rPr>
        <w:t>TDI</w:t>
      </w:r>
      <w:r w:rsidR="00C75E52" w:rsidRPr="00B502E3">
        <w:rPr>
          <w:rFonts w:cs="Arial"/>
          <w:sz w:val="22"/>
          <w:szCs w:val="22"/>
        </w:rPr>
        <w:t xml:space="preserve"> </w:t>
      </w:r>
      <w:r w:rsidRPr="00B502E3">
        <w:rPr>
          <w:rFonts w:cs="Arial"/>
          <w:sz w:val="22"/>
          <w:szCs w:val="22"/>
        </w:rPr>
        <w:t>popř. jakýchkoliv svých pověřených pracovníků, a to podle své vlastní potřeby.</w:t>
      </w:r>
    </w:p>
    <w:p w14:paraId="65EA88E3"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sz w:val="22"/>
          <w:szCs w:val="22"/>
        </w:rPr>
        <w:t xml:space="preserve">Zhotovitel je povinen průběžně zvát </w:t>
      </w:r>
      <w:r w:rsidR="0012657D">
        <w:rPr>
          <w:rFonts w:cs="Arial"/>
          <w:sz w:val="22"/>
          <w:szCs w:val="22"/>
        </w:rPr>
        <w:t xml:space="preserve">oprávněnou osobu objednatele a </w:t>
      </w:r>
      <w:r w:rsidR="008D3649">
        <w:rPr>
          <w:rFonts w:cs="Arial"/>
          <w:sz w:val="22"/>
          <w:szCs w:val="22"/>
        </w:rPr>
        <w:t>TDI</w:t>
      </w:r>
      <w:r w:rsidR="00475A63">
        <w:rPr>
          <w:rFonts w:cs="Arial"/>
          <w:sz w:val="22"/>
          <w:szCs w:val="22"/>
        </w:rPr>
        <w:t xml:space="preserve"> </w:t>
      </w:r>
      <w:r w:rsidRPr="00B502E3">
        <w:rPr>
          <w:rFonts w:cs="Arial"/>
          <w:sz w:val="22"/>
          <w:szCs w:val="22"/>
        </w:rPr>
        <w:t xml:space="preserve">ke kontrole všech prací na díle, které mají být zakryty nebo se stanou nepřístupnými, a to ve lhůtě 2 pracovních dnů před jejich započetím. Jestliže se </w:t>
      </w:r>
      <w:r w:rsidR="0012657D">
        <w:rPr>
          <w:rFonts w:cs="Arial"/>
          <w:sz w:val="22"/>
          <w:szCs w:val="22"/>
        </w:rPr>
        <w:t xml:space="preserve">oprávněná osoba </w:t>
      </w:r>
      <w:r w:rsidRPr="00B502E3">
        <w:rPr>
          <w:rFonts w:cs="Arial"/>
          <w:sz w:val="22"/>
          <w:szCs w:val="22"/>
        </w:rPr>
        <w:t>objednatel</w:t>
      </w:r>
      <w:r w:rsidR="0012657D">
        <w:rPr>
          <w:rFonts w:cs="Arial"/>
          <w:sz w:val="22"/>
          <w:szCs w:val="22"/>
        </w:rPr>
        <w:t>e a TDI</w:t>
      </w:r>
      <w:r w:rsidRPr="00B502E3">
        <w:rPr>
          <w:rFonts w:cs="Arial"/>
          <w:sz w:val="22"/>
          <w:szCs w:val="22"/>
        </w:rPr>
        <w:t xml:space="preserve"> nedostaví a neprovede kontrolu těchto prací na díle, bude zhotovitel pokračovat v pracích na díle. Jestliže objednatel bude dodatečně požadovat odkrytí těchto prací na díle, je zhotovitel povinen toto odkrytí provést na náklady objednatele. V případě, že se při dodatečné kontrole zjistí, že práce na díle nebyly řádně provedeny, hradí jejich odkrytí zhotovitel.</w:t>
      </w:r>
    </w:p>
    <w:p w14:paraId="71926C71" w14:textId="77777777" w:rsidR="005A0FE6" w:rsidRPr="00B502E3" w:rsidRDefault="005A0FE6" w:rsidP="005C0CED">
      <w:pPr>
        <w:pStyle w:val="Nadpis2"/>
        <w:keepNext w:val="0"/>
        <w:keepLines w:val="0"/>
        <w:numPr>
          <w:ilvl w:val="0"/>
          <w:numId w:val="15"/>
        </w:numPr>
        <w:spacing w:after="60"/>
        <w:ind w:left="426" w:hanging="426"/>
        <w:jc w:val="both"/>
        <w:rPr>
          <w:rFonts w:cs="Arial"/>
          <w:bCs w:val="0"/>
          <w:sz w:val="22"/>
          <w:szCs w:val="22"/>
        </w:rPr>
      </w:pPr>
      <w:r w:rsidRPr="00B502E3">
        <w:rPr>
          <w:rFonts w:cs="Arial"/>
          <w:bCs w:val="0"/>
          <w:sz w:val="22"/>
          <w:szCs w:val="22"/>
        </w:rPr>
        <w:t xml:space="preserve">Účast </w:t>
      </w:r>
      <w:r w:rsidR="0012657D">
        <w:rPr>
          <w:rFonts w:cs="Arial"/>
          <w:bCs w:val="0"/>
          <w:sz w:val="22"/>
          <w:szCs w:val="22"/>
        </w:rPr>
        <w:t xml:space="preserve">oprávněné osoby </w:t>
      </w:r>
      <w:r w:rsidRPr="00B502E3">
        <w:rPr>
          <w:rFonts w:cs="Arial"/>
          <w:bCs w:val="0"/>
          <w:sz w:val="22"/>
          <w:szCs w:val="22"/>
        </w:rPr>
        <w:t xml:space="preserve">objednatele </w:t>
      </w:r>
      <w:r w:rsidR="0012657D">
        <w:rPr>
          <w:rFonts w:cs="Arial"/>
          <w:bCs w:val="0"/>
          <w:sz w:val="22"/>
          <w:szCs w:val="22"/>
        </w:rPr>
        <w:t xml:space="preserve">a TDI </w:t>
      </w:r>
      <w:r w:rsidRPr="00B502E3">
        <w:rPr>
          <w:rFonts w:cs="Arial"/>
          <w:bCs w:val="0"/>
          <w:sz w:val="22"/>
          <w:szCs w:val="22"/>
        </w:rPr>
        <w:t xml:space="preserve">na řízení o zakrytí prací na díle nezbavuje zhotovitele odpovědnosti za řádné provedení předmětu díla.  Pozvání objednatele na kontrolu dle tohoto ustanovení bude učiněno </w:t>
      </w:r>
      <w:r w:rsidR="00C57708">
        <w:rPr>
          <w:rFonts w:cs="Arial"/>
          <w:bCs w:val="0"/>
          <w:sz w:val="22"/>
          <w:szCs w:val="22"/>
        </w:rPr>
        <w:t>primárně prostřednictvím e-mailu kontaktní osobě objednatele</w:t>
      </w:r>
      <w:r w:rsidR="0041159B">
        <w:rPr>
          <w:rFonts w:cs="Arial"/>
          <w:bCs w:val="0"/>
          <w:sz w:val="22"/>
          <w:szCs w:val="22"/>
        </w:rPr>
        <w:t xml:space="preserve"> ve věcech technických</w:t>
      </w:r>
      <w:r w:rsidR="00C57708">
        <w:rPr>
          <w:rFonts w:cs="Arial"/>
          <w:bCs w:val="0"/>
          <w:sz w:val="22"/>
          <w:szCs w:val="22"/>
        </w:rPr>
        <w:t xml:space="preserve">, </w:t>
      </w:r>
      <w:r w:rsidR="00C3108A">
        <w:rPr>
          <w:rFonts w:cs="Arial"/>
          <w:bCs w:val="0"/>
          <w:sz w:val="22"/>
          <w:szCs w:val="22"/>
        </w:rPr>
        <w:t>popřípadě telefonicky. Toto pozvání pak musí být zhotovitelem vždy zapsáno do stavebního deníku.</w:t>
      </w:r>
    </w:p>
    <w:p w14:paraId="19570E2F"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bCs w:val="0"/>
          <w:sz w:val="22"/>
          <w:szCs w:val="22"/>
        </w:rPr>
        <w:t>Zhotovitel</w:t>
      </w:r>
      <w:r w:rsidRPr="00B502E3">
        <w:rPr>
          <w:rFonts w:cs="Arial"/>
          <w:sz w:val="22"/>
          <w:szCs w:val="22"/>
        </w:rPr>
        <w:t xml:space="preserve"> nese do předání a převzetí dokončeného předmětu díla objednateli veškerou odpovědnost za </w:t>
      </w:r>
      <w:r w:rsidR="006D17A9">
        <w:rPr>
          <w:rFonts w:cs="Arial"/>
          <w:sz w:val="22"/>
          <w:szCs w:val="22"/>
        </w:rPr>
        <w:t>újmu</w:t>
      </w:r>
      <w:r w:rsidRPr="00B502E3">
        <w:rPr>
          <w:rFonts w:cs="Arial"/>
          <w:sz w:val="22"/>
          <w:szCs w:val="22"/>
        </w:rPr>
        <w:t xml:space="preserve"> na realizovaném díle, materiálu, zařízení</w:t>
      </w:r>
      <w:r w:rsidR="00C75E52" w:rsidRPr="00B502E3">
        <w:rPr>
          <w:rFonts w:cs="Arial"/>
          <w:sz w:val="22"/>
          <w:szCs w:val="22"/>
        </w:rPr>
        <w:t xml:space="preserve">, staveništi </w:t>
      </w:r>
      <w:r w:rsidRPr="00B502E3">
        <w:rPr>
          <w:rFonts w:cs="Arial"/>
          <w:sz w:val="22"/>
          <w:szCs w:val="22"/>
        </w:rPr>
        <w:t>a jiných věcech</w:t>
      </w:r>
      <w:r w:rsidR="00C75E52" w:rsidRPr="00B502E3">
        <w:rPr>
          <w:rFonts w:cs="Arial"/>
          <w:sz w:val="22"/>
          <w:szCs w:val="22"/>
        </w:rPr>
        <w:t xml:space="preserve"> v místě provádění díla i mimo něj, vztahují-li se k dílu</w:t>
      </w:r>
      <w:r w:rsidRPr="00B502E3">
        <w:rPr>
          <w:rFonts w:cs="Arial"/>
          <w:sz w:val="22"/>
          <w:szCs w:val="22"/>
        </w:rPr>
        <w:t xml:space="preserve">, jakož i za </w:t>
      </w:r>
      <w:r w:rsidR="006D17A9">
        <w:rPr>
          <w:rFonts w:cs="Arial"/>
          <w:sz w:val="22"/>
          <w:szCs w:val="22"/>
        </w:rPr>
        <w:t>újmy</w:t>
      </w:r>
      <w:r w:rsidRPr="00B502E3">
        <w:rPr>
          <w:rFonts w:cs="Arial"/>
          <w:sz w:val="22"/>
          <w:szCs w:val="22"/>
        </w:rPr>
        <w:t xml:space="preserve"> způsobené v důsledku zavinění třetích osob, které zhotovitel při provádění díla jakýmkoliv způsobem použil či využil.</w:t>
      </w:r>
    </w:p>
    <w:p w14:paraId="3BC7E08A" w14:textId="77777777" w:rsidR="005A0FE6" w:rsidRPr="00B502E3" w:rsidRDefault="005A0FE6" w:rsidP="005C0CED">
      <w:pPr>
        <w:pStyle w:val="Nadpis2"/>
        <w:keepNext w:val="0"/>
        <w:keepLines w:val="0"/>
        <w:numPr>
          <w:ilvl w:val="0"/>
          <w:numId w:val="15"/>
        </w:numPr>
        <w:spacing w:after="60"/>
        <w:ind w:left="426" w:hanging="426"/>
        <w:jc w:val="both"/>
        <w:rPr>
          <w:rFonts w:cs="Arial"/>
          <w:sz w:val="22"/>
          <w:szCs w:val="22"/>
        </w:rPr>
      </w:pPr>
      <w:r w:rsidRPr="00B502E3">
        <w:rPr>
          <w:rFonts w:cs="Arial"/>
          <w:bCs w:val="0"/>
          <w:sz w:val="22"/>
          <w:szCs w:val="22"/>
        </w:rPr>
        <w:lastRenderedPageBreak/>
        <w:t>Pokud</w:t>
      </w:r>
      <w:r w:rsidRPr="00B502E3">
        <w:rPr>
          <w:rFonts w:cs="Arial"/>
          <w:sz w:val="22"/>
          <w:szCs w:val="22"/>
        </w:rPr>
        <w:t xml:space="preserve"> činností zhotovitele dojde ke způsobení </w:t>
      </w:r>
      <w:r w:rsidR="006D17A9">
        <w:rPr>
          <w:rFonts w:cs="Arial"/>
          <w:sz w:val="22"/>
          <w:szCs w:val="22"/>
        </w:rPr>
        <w:t>újmy</w:t>
      </w:r>
      <w:r w:rsidRPr="00B502E3">
        <w:rPr>
          <w:rFonts w:cs="Arial"/>
          <w:sz w:val="22"/>
          <w:szCs w:val="22"/>
        </w:rPr>
        <w:t xml:space="preserve"> objednateli nebo jakýmkoliv jiným subjektům z titulu opomenutí, nedbalosti nebo neplnění podmínek vyplývajících </w:t>
      </w:r>
      <w:r w:rsidR="00B45C45">
        <w:rPr>
          <w:rFonts w:cs="Arial"/>
          <w:sz w:val="22"/>
          <w:szCs w:val="22"/>
        </w:rPr>
        <w:t>z právních či technických norem</w:t>
      </w:r>
      <w:r w:rsidRPr="00B502E3">
        <w:rPr>
          <w:rFonts w:cs="Arial"/>
          <w:sz w:val="22"/>
          <w:szCs w:val="22"/>
        </w:rPr>
        <w:t xml:space="preserve"> nebo vyplývajících z této smlouvy, je zhotovitel povinen bez zbytečného odkladu tuto </w:t>
      </w:r>
      <w:r w:rsidR="006D17A9">
        <w:rPr>
          <w:rFonts w:cs="Arial"/>
          <w:sz w:val="22"/>
          <w:szCs w:val="22"/>
        </w:rPr>
        <w:t>újmu</w:t>
      </w:r>
      <w:r w:rsidRPr="00B502E3">
        <w:rPr>
          <w:rFonts w:cs="Arial"/>
          <w:sz w:val="22"/>
          <w:szCs w:val="22"/>
        </w:rPr>
        <w:t xml:space="preserve"> nahradit uvedením do řádného stavu a není-li to možné, tak finančně uhradit podle obecných ustanovení o náhradě </w:t>
      </w:r>
      <w:r w:rsidR="006D17A9">
        <w:rPr>
          <w:rFonts w:cs="Arial"/>
          <w:sz w:val="22"/>
          <w:szCs w:val="22"/>
        </w:rPr>
        <w:t>újmy</w:t>
      </w:r>
      <w:r w:rsidRPr="00B502E3">
        <w:rPr>
          <w:rFonts w:cs="Arial"/>
          <w:sz w:val="22"/>
          <w:szCs w:val="22"/>
        </w:rPr>
        <w:t>. Veškeré náklady s tím spojené nese zhotovitel.</w:t>
      </w:r>
    </w:p>
    <w:p w14:paraId="7DFDE233" w14:textId="0905D81E" w:rsidR="005A0FE6" w:rsidRPr="00B502E3" w:rsidRDefault="005A0FE6" w:rsidP="005C0CED">
      <w:pPr>
        <w:pStyle w:val="Nadpis2"/>
        <w:keepNext w:val="0"/>
        <w:keepLines w:val="0"/>
        <w:numPr>
          <w:ilvl w:val="0"/>
          <w:numId w:val="15"/>
        </w:numPr>
        <w:spacing w:after="60"/>
        <w:ind w:left="426" w:hanging="426"/>
        <w:jc w:val="both"/>
        <w:rPr>
          <w:rFonts w:cs="Arial"/>
          <w:bCs w:val="0"/>
          <w:sz w:val="22"/>
          <w:szCs w:val="22"/>
        </w:rPr>
      </w:pPr>
      <w:r w:rsidRPr="00B502E3">
        <w:rPr>
          <w:rFonts w:cs="Arial"/>
          <w:bCs w:val="0"/>
          <w:sz w:val="22"/>
          <w:szCs w:val="22"/>
        </w:rPr>
        <w:t xml:space="preserve">Zhotovitel je povinen být pojištěn proti </w:t>
      </w:r>
      <w:r w:rsidR="006D17A9">
        <w:rPr>
          <w:rFonts w:cs="Arial"/>
          <w:bCs w:val="0"/>
          <w:sz w:val="22"/>
          <w:szCs w:val="22"/>
        </w:rPr>
        <w:t>újmám</w:t>
      </w:r>
      <w:r w:rsidRPr="00B502E3">
        <w:rPr>
          <w:rFonts w:cs="Arial"/>
          <w:bCs w:val="0"/>
          <w:sz w:val="22"/>
          <w:szCs w:val="22"/>
        </w:rPr>
        <w:t xml:space="preserve"> způsobeným jeho činností, včetně možných </w:t>
      </w:r>
      <w:r w:rsidR="006D17A9">
        <w:rPr>
          <w:rFonts w:cs="Arial"/>
          <w:bCs w:val="0"/>
          <w:sz w:val="22"/>
          <w:szCs w:val="22"/>
        </w:rPr>
        <w:t>újem</w:t>
      </w:r>
      <w:r w:rsidRPr="00B502E3">
        <w:rPr>
          <w:rFonts w:cs="Arial"/>
          <w:bCs w:val="0"/>
          <w:sz w:val="22"/>
          <w:szCs w:val="22"/>
        </w:rPr>
        <w:t xml:space="preserve"> způsobených pracovníky zhotovitele v minimální výši</w:t>
      </w:r>
      <w:r w:rsidR="009D289C">
        <w:rPr>
          <w:rFonts w:cs="Arial"/>
          <w:bCs w:val="0"/>
          <w:sz w:val="22"/>
          <w:szCs w:val="22"/>
        </w:rPr>
        <w:t xml:space="preserve"> 2 mil. </w:t>
      </w:r>
      <w:r w:rsidRPr="00B502E3">
        <w:rPr>
          <w:rFonts w:cs="Arial"/>
          <w:bCs w:val="0"/>
          <w:sz w:val="22"/>
          <w:szCs w:val="22"/>
        </w:rPr>
        <w:t>Kč. Stejné podmínky je zhotovitel povinen zajistit u svých poddodavatelů. Doklady o pojištění je povinen na požádání předložit objednateli.</w:t>
      </w:r>
    </w:p>
    <w:p w14:paraId="7B0BAADE" w14:textId="77777777" w:rsidR="00ED2BFA" w:rsidRPr="00FD35A9" w:rsidRDefault="00ED2BFA" w:rsidP="005C0CED">
      <w:pPr>
        <w:pStyle w:val="Nadpis2"/>
        <w:keepNext w:val="0"/>
        <w:keepLines w:val="0"/>
        <w:numPr>
          <w:ilvl w:val="0"/>
          <w:numId w:val="15"/>
        </w:numPr>
        <w:spacing w:after="60"/>
        <w:ind w:left="426" w:hanging="426"/>
        <w:jc w:val="both"/>
        <w:rPr>
          <w:rFonts w:cs="Arial"/>
          <w:bCs w:val="0"/>
          <w:sz w:val="22"/>
          <w:szCs w:val="22"/>
        </w:rPr>
      </w:pPr>
      <w:r w:rsidRPr="00B66338">
        <w:rPr>
          <w:rFonts w:cs="Arial"/>
          <w:bCs w:val="0"/>
          <w:sz w:val="22"/>
          <w:szCs w:val="22"/>
        </w:rPr>
        <w:t>Změna</w:t>
      </w:r>
      <w:r w:rsidRPr="00FD35A9">
        <w:rPr>
          <w:rFonts w:cs="Arial"/>
          <w:bCs w:val="0"/>
          <w:sz w:val="22"/>
          <w:szCs w:val="22"/>
        </w:rPr>
        <w:t xml:space="preserve"> poddodavatele, prostřednictvím kterého zhotovitel prokazoval v zadávacím řízení </w:t>
      </w:r>
      <w:r w:rsidR="007E1BCD">
        <w:rPr>
          <w:rFonts w:cs="Arial"/>
          <w:sz w:val="22"/>
          <w:szCs w:val="22"/>
        </w:rPr>
        <w:t xml:space="preserve">veřejné zakázky, </w:t>
      </w:r>
      <w:r w:rsidR="00F168B0">
        <w:rPr>
          <w:rFonts w:cs="Arial"/>
          <w:sz w:val="22"/>
          <w:szCs w:val="22"/>
        </w:rPr>
        <w:t xml:space="preserve">na </w:t>
      </w:r>
      <w:r w:rsidR="007E1BCD">
        <w:rPr>
          <w:rFonts w:cs="Arial"/>
          <w:sz w:val="22"/>
          <w:szCs w:val="22"/>
        </w:rPr>
        <w:t xml:space="preserve">základě </w:t>
      </w:r>
      <w:r w:rsidR="00F168B0">
        <w:rPr>
          <w:rFonts w:cs="Arial"/>
          <w:sz w:val="22"/>
          <w:szCs w:val="22"/>
        </w:rPr>
        <w:t xml:space="preserve">jejichž </w:t>
      </w:r>
      <w:r w:rsidR="00F168B0" w:rsidRPr="003D41AD">
        <w:rPr>
          <w:rFonts w:cs="Arial"/>
          <w:sz w:val="22"/>
          <w:szCs w:val="22"/>
        </w:rPr>
        <w:t>výsledků</w:t>
      </w:r>
      <w:r w:rsidR="00F168B0">
        <w:rPr>
          <w:rFonts w:cs="Arial"/>
          <w:sz w:val="22"/>
          <w:szCs w:val="22"/>
        </w:rPr>
        <w:t xml:space="preserve"> </w:t>
      </w:r>
      <w:r w:rsidR="007E1BCD">
        <w:rPr>
          <w:rFonts w:cs="Arial"/>
          <w:sz w:val="22"/>
          <w:szCs w:val="22"/>
        </w:rPr>
        <w:t xml:space="preserve">je uzavírána tato smlouva, </w:t>
      </w:r>
      <w:r w:rsidRPr="00FD35A9">
        <w:rPr>
          <w:rFonts w:cs="Arial"/>
          <w:bCs w:val="0"/>
          <w:sz w:val="22"/>
          <w:szCs w:val="22"/>
        </w:rPr>
        <w:t>splnění kvalifikačních předpokladů, je možná pouze po předložení a posouzení dokladů nového poddodavatele, prokazujících splnění kvalifikačních předpokladů tak, jak byly požadovány v zadávací dokumentaci</w:t>
      </w:r>
      <w:r w:rsidR="009347C1">
        <w:rPr>
          <w:rFonts w:cs="Arial"/>
          <w:bCs w:val="0"/>
          <w:sz w:val="22"/>
          <w:szCs w:val="22"/>
        </w:rPr>
        <w:t xml:space="preserve"> uváděné veřejné zakázky</w:t>
      </w:r>
      <w:r w:rsidR="00E53D14">
        <w:rPr>
          <w:rFonts w:cs="Arial"/>
          <w:bCs w:val="0"/>
          <w:sz w:val="22"/>
          <w:szCs w:val="22"/>
        </w:rPr>
        <w:t>, na základě jejichž výsledků je uzavírána tato smlouva</w:t>
      </w:r>
      <w:r w:rsidRPr="00FD35A9">
        <w:rPr>
          <w:rFonts w:cs="Arial"/>
          <w:bCs w:val="0"/>
          <w:sz w:val="22"/>
          <w:szCs w:val="22"/>
        </w:rPr>
        <w:t>.</w:t>
      </w:r>
    </w:p>
    <w:p w14:paraId="09A70BBA" w14:textId="77777777" w:rsidR="00C75E52" w:rsidRDefault="00C75E52" w:rsidP="007233C1">
      <w:pPr>
        <w:pStyle w:val="Nadpis1"/>
        <w:keepNext w:val="0"/>
        <w:keepLines w:val="0"/>
        <w:numPr>
          <w:ilvl w:val="0"/>
          <w:numId w:val="1"/>
        </w:numPr>
        <w:spacing w:line="240" w:lineRule="auto"/>
        <w:ind w:left="425" w:hanging="425"/>
        <w:jc w:val="center"/>
      </w:pPr>
      <w:r>
        <w:t>ZÁRUČNÍ PODMÍNKY</w:t>
      </w:r>
      <w:r w:rsidR="00B25D8C">
        <w:t xml:space="preserve"> A NÁHRADA </w:t>
      </w:r>
      <w:r w:rsidR="006D17A9">
        <w:t>ÚJMY</w:t>
      </w:r>
    </w:p>
    <w:p w14:paraId="68798275" w14:textId="77777777" w:rsidR="00F17892" w:rsidRPr="00F17892" w:rsidRDefault="00F17892" w:rsidP="00F17892"/>
    <w:p w14:paraId="188EC2EF" w14:textId="77777777" w:rsidR="005A0FE6"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 xml:space="preserve">Zhotovitel poskytuje záruku za to, že dílo bude způsobilé pro použití k účelu specifikovaném v předmětu díla a že si zachová smluvené vlastnosti, stanovené touto </w:t>
      </w:r>
      <w:r w:rsidRPr="002B6D94">
        <w:rPr>
          <w:rFonts w:cs="Arial"/>
          <w:sz w:val="22"/>
          <w:szCs w:val="22"/>
        </w:rPr>
        <w:t xml:space="preserve">smlouvou, po </w:t>
      </w:r>
      <w:r w:rsidR="00A521DE" w:rsidRPr="002B6D94">
        <w:rPr>
          <w:rFonts w:cs="Arial"/>
          <w:sz w:val="22"/>
          <w:szCs w:val="22"/>
        </w:rPr>
        <w:t xml:space="preserve">celou </w:t>
      </w:r>
      <w:r w:rsidRPr="002B6D94">
        <w:rPr>
          <w:rFonts w:cs="Arial"/>
          <w:sz w:val="22"/>
          <w:szCs w:val="22"/>
        </w:rPr>
        <w:t>záruční dobu</w:t>
      </w:r>
      <w:r w:rsidR="00A521DE" w:rsidRPr="002B6D94">
        <w:rPr>
          <w:rFonts w:cs="Arial"/>
          <w:sz w:val="22"/>
          <w:szCs w:val="22"/>
        </w:rPr>
        <w:t xml:space="preserve"> stanovenou touto smlouvou</w:t>
      </w:r>
      <w:r w:rsidRPr="002B6D94">
        <w:rPr>
          <w:rFonts w:cs="Arial"/>
          <w:sz w:val="22"/>
          <w:szCs w:val="22"/>
        </w:rPr>
        <w:t>.</w:t>
      </w:r>
    </w:p>
    <w:p w14:paraId="37D90B0A" w14:textId="7D99C964" w:rsidR="00437A26" w:rsidRPr="005C0CED" w:rsidRDefault="00C31656" w:rsidP="005C0CED">
      <w:pPr>
        <w:numPr>
          <w:ilvl w:val="0"/>
          <w:numId w:val="19"/>
        </w:numPr>
        <w:ind w:left="426" w:hanging="426"/>
        <w:rPr>
          <w:rFonts w:ascii="Arial" w:hAnsi="Arial"/>
        </w:rPr>
      </w:pPr>
      <w:r w:rsidRPr="005C0CED">
        <w:rPr>
          <w:rFonts w:ascii="Arial" w:hAnsi="Arial"/>
        </w:rPr>
        <w:t xml:space="preserve">Vzájemnou dohodou se stanoví záruční doba na toto dílo </w:t>
      </w:r>
      <w:r w:rsidRPr="005C0CED">
        <w:rPr>
          <w:rFonts w:ascii="Arial" w:hAnsi="Arial"/>
          <w:b/>
        </w:rPr>
        <w:t>v délce 60 měsíců</w:t>
      </w:r>
      <w:r w:rsidRPr="005C0CED">
        <w:rPr>
          <w:rFonts w:ascii="Arial" w:hAnsi="Arial"/>
        </w:rPr>
        <w:t xml:space="preserve">. Záruční doba počíná běžet </w:t>
      </w:r>
      <w:r w:rsidR="00D8630E">
        <w:rPr>
          <w:rFonts w:cs="Arial"/>
        </w:rPr>
        <w:t xml:space="preserve">dnem </w:t>
      </w:r>
      <w:r w:rsidRPr="00C31656">
        <w:rPr>
          <w:rFonts w:cs="Arial"/>
        </w:rPr>
        <w:t>podpis</w:t>
      </w:r>
      <w:r w:rsidR="00D8630E">
        <w:rPr>
          <w:rFonts w:cs="Arial"/>
        </w:rPr>
        <w:t>u</w:t>
      </w:r>
      <w:r w:rsidRPr="005C0CED">
        <w:rPr>
          <w:rFonts w:ascii="Arial" w:hAnsi="Arial"/>
        </w:rPr>
        <w:t xml:space="preserve"> zápisu o předání a převzetí díla</w:t>
      </w:r>
      <w:r w:rsidR="00D8630E">
        <w:rPr>
          <w:rFonts w:cs="Arial"/>
        </w:rPr>
        <w:t xml:space="preserve"> oběma smluvními stranami</w:t>
      </w:r>
      <w:r w:rsidRPr="005C0CED">
        <w:rPr>
          <w:rFonts w:ascii="Arial" w:hAnsi="Arial"/>
        </w:rPr>
        <w:t xml:space="preserve">. </w:t>
      </w:r>
    </w:p>
    <w:p w14:paraId="1C894BA9" w14:textId="6E08C110" w:rsidR="00A521DE" w:rsidRPr="00AC3BA7" w:rsidRDefault="005A0FE6" w:rsidP="005C0CED">
      <w:pPr>
        <w:pStyle w:val="Nadpis2"/>
        <w:keepNext w:val="0"/>
        <w:keepLines w:val="0"/>
        <w:numPr>
          <w:ilvl w:val="0"/>
          <w:numId w:val="19"/>
        </w:numPr>
        <w:spacing w:after="60"/>
        <w:ind w:left="426" w:hanging="426"/>
        <w:jc w:val="both"/>
        <w:rPr>
          <w:rFonts w:cs="Arial"/>
          <w:sz w:val="22"/>
          <w:szCs w:val="22"/>
        </w:rPr>
      </w:pPr>
      <w:r w:rsidRPr="009406F5">
        <w:rPr>
          <w:rFonts w:cs="Arial"/>
          <w:sz w:val="22"/>
          <w:szCs w:val="22"/>
        </w:rPr>
        <w:t xml:space="preserve">Smluvní strany se dohodly pro případ vady díla, že po dobu záruční doby má objednatel právo požadovat a zhotovitel povinnost bezplatně odstranit vady. </w:t>
      </w:r>
      <w:r w:rsidR="00A521DE" w:rsidRPr="006F1F0B">
        <w:rPr>
          <w:rFonts w:cs="Arial"/>
          <w:sz w:val="22"/>
          <w:szCs w:val="22"/>
        </w:rPr>
        <w:t>Odstranění vad vzniklých v záruční době uplatní objednatel písemně u zhotovitele, který je povinen nasto</w:t>
      </w:r>
      <w:r w:rsidR="00A521DE" w:rsidRPr="00587059">
        <w:rPr>
          <w:rFonts w:cs="Arial"/>
          <w:sz w:val="22"/>
          <w:szCs w:val="22"/>
        </w:rPr>
        <w:t>upit na odstranění reklamované vady neprodleně, nejpozději však do 10 kalendářních dnů od uplatnění reklamace objednatelem a vady odstranit v co nejkratším technicky možném termínu a na základě dohody smluvních stran učiněné písemnou formou. V případě, že se smluvní strany na termínu odstranění vad nedohodnou, platí, že lhůta k odstranění vady je 30 kalendářních dnů ode dne uplatnění reklamace. Pokud zhotovitel nenastoupí nebo</w:t>
      </w:r>
      <w:r w:rsidR="00A521DE" w:rsidRPr="00587059">
        <w:rPr>
          <w:rFonts w:cs="Arial"/>
          <w:color w:val="FF0000"/>
          <w:sz w:val="22"/>
          <w:szCs w:val="22"/>
        </w:rPr>
        <w:t xml:space="preserve"> </w:t>
      </w:r>
      <w:r w:rsidR="00A521DE" w:rsidRPr="00587059">
        <w:rPr>
          <w:rFonts w:cs="Arial"/>
          <w:sz w:val="22"/>
          <w:szCs w:val="22"/>
        </w:rPr>
        <w:t>neodstraní vady v dohodnutém termínu, je povinen uhradit objednateli sm</w:t>
      </w:r>
      <w:r w:rsidR="00A521DE" w:rsidRPr="00AC3BA7">
        <w:rPr>
          <w:rFonts w:cs="Arial"/>
          <w:sz w:val="22"/>
          <w:szCs w:val="22"/>
        </w:rPr>
        <w:t xml:space="preserve">luvní </w:t>
      </w:r>
      <w:r w:rsidR="00A521DE" w:rsidRPr="000C2923">
        <w:rPr>
          <w:rFonts w:cs="Arial"/>
          <w:sz w:val="22"/>
          <w:szCs w:val="22"/>
        </w:rPr>
        <w:t xml:space="preserve">pokutu </w:t>
      </w:r>
      <w:r w:rsidR="00A521DE" w:rsidRPr="005C0CED">
        <w:rPr>
          <w:sz w:val="22"/>
        </w:rPr>
        <w:t xml:space="preserve">ve výši </w:t>
      </w:r>
      <w:r w:rsidR="003A5AE2" w:rsidRPr="005C0CED">
        <w:rPr>
          <w:sz w:val="22"/>
        </w:rPr>
        <w:t>1</w:t>
      </w:r>
      <w:r w:rsidR="003A5AE2" w:rsidRPr="000C2923">
        <w:rPr>
          <w:rFonts w:cs="Arial"/>
          <w:sz w:val="22"/>
          <w:szCs w:val="22"/>
        </w:rPr>
        <w:t xml:space="preserve"> </w:t>
      </w:r>
      <w:r w:rsidR="003A5AE2" w:rsidRPr="005C0CED">
        <w:rPr>
          <w:sz w:val="22"/>
        </w:rPr>
        <w:t>0</w:t>
      </w:r>
      <w:r w:rsidR="00F37006" w:rsidRPr="005C0CED">
        <w:rPr>
          <w:sz w:val="22"/>
        </w:rPr>
        <w:t>0</w:t>
      </w:r>
      <w:r w:rsidR="00A521DE" w:rsidRPr="005C0CED">
        <w:rPr>
          <w:sz w:val="22"/>
        </w:rPr>
        <w:t xml:space="preserve">0,- Kč za každý </w:t>
      </w:r>
      <w:r w:rsidR="00C93EAD" w:rsidRPr="005C0CED">
        <w:rPr>
          <w:sz w:val="22"/>
        </w:rPr>
        <w:t xml:space="preserve">byť </w:t>
      </w:r>
      <w:r w:rsidR="00A521DE" w:rsidRPr="005C0CED">
        <w:rPr>
          <w:sz w:val="22"/>
        </w:rPr>
        <w:t>započatý</w:t>
      </w:r>
      <w:r w:rsidR="00A521DE" w:rsidRPr="000C2923">
        <w:rPr>
          <w:rFonts w:cs="Arial"/>
          <w:sz w:val="22"/>
          <w:szCs w:val="22"/>
        </w:rPr>
        <w:t xml:space="preserve"> den prodlení s odstraněním vad. Smluvní pokuta se vztahuje</w:t>
      </w:r>
      <w:r w:rsidR="00A521DE" w:rsidRPr="00AC3BA7">
        <w:rPr>
          <w:rFonts w:cs="Arial"/>
          <w:sz w:val="22"/>
          <w:szCs w:val="22"/>
        </w:rPr>
        <w:t xml:space="preserve"> samostatně na každou jednotlivou vadu s tím, že zaplacením smluvní pokuty zůstává právo na náhradu </w:t>
      </w:r>
      <w:r w:rsidR="006D17A9">
        <w:rPr>
          <w:rFonts w:cs="Arial"/>
          <w:sz w:val="22"/>
          <w:szCs w:val="22"/>
        </w:rPr>
        <w:t>újmy</w:t>
      </w:r>
      <w:r w:rsidR="00A521DE" w:rsidRPr="00AC3BA7">
        <w:rPr>
          <w:rFonts w:cs="Arial"/>
          <w:sz w:val="22"/>
          <w:szCs w:val="22"/>
        </w:rPr>
        <w:t xml:space="preserve"> nedotčeno.</w:t>
      </w:r>
    </w:p>
    <w:p w14:paraId="5A2861BE" w14:textId="2EB1CDCA" w:rsidR="00A521DE" w:rsidRPr="00A521DE" w:rsidRDefault="00A521DE"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Jestliže zhotovitel nenastoupí nebo neodstraní závady v dohodnutých termínech</w:t>
      </w:r>
      <w:r w:rsidR="003F03D9">
        <w:rPr>
          <w:rFonts w:cs="Arial"/>
          <w:sz w:val="22"/>
          <w:szCs w:val="22"/>
        </w:rPr>
        <w:t xml:space="preserve"> </w:t>
      </w:r>
      <w:r w:rsidR="00D8630E">
        <w:rPr>
          <w:rFonts w:cs="Arial"/>
          <w:sz w:val="22"/>
          <w:szCs w:val="22"/>
        </w:rPr>
        <w:t>uvedených v</w:t>
      </w:r>
      <w:r w:rsidR="003F03D9">
        <w:rPr>
          <w:rFonts w:cs="Arial"/>
          <w:sz w:val="22"/>
          <w:szCs w:val="22"/>
        </w:rPr>
        <w:t xml:space="preserve"> čl. VIII. odst.</w:t>
      </w:r>
      <w:r w:rsidR="00AC3BA7">
        <w:rPr>
          <w:rFonts w:cs="Arial"/>
          <w:sz w:val="22"/>
          <w:szCs w:val="22"/>
        </w:rPr>
        <w:t xml:space="preserve"> 3</w:t>
      </w:r>
      <w:r w:rsidRPr="00A521DE">
        <w:rPr>
          <w:rFonts w:cs="Arial"/>
          <w:sz w:val="22"/>
          <w:szCs w:val="22"/>
        </w:rPr>
        <w:t>, nebo pokud v těchto termínech nesdělí objednateli, že neuznává nárok objednatele vyplývající ze  záruky za jakost z důvodu jeho neoprávněnosti, je  objednatel oprávněn, kromě uplatnění smluvní pokuty, podle vlastního uvážení tyto práce provést sám, pověřit jejich provedením jiného zhotovitele, nebo jejím prostřednictvím zakoupit, vyměnit vadnou či neúplnou funkční část předmětu díla. Takto vzniklé řádně doložené náklady se zhotovitel zavazuje zaplatit objednateli do 10 kalendářních dnů od doručení faktury</w:t>
      </w:r>
      <w:r w:rsidR="00E0089A">
        <w:rPr>
          <w:rFonts w:cs="Arial"/>
          <w:sz w:val="22"/>
          <w:szCs w:val="22"/>
        </w:rPr>
        <w:t xml:space="preserve"> – daňového dokladu</w:t>
      </w:r>
      <w:r w:rsidRPr="00A521DE">
        <w:rPr>
          <w:rFonts w:cs="Arial"/>
          <w:sz w:val="22"/>
          <w:szCs w:val="22"/>
        </w:rPr>
        <w:t>.</w:t>
      </w:r>
    </w:p>
    <w:p w14:paraId="5A3A9D93" w14:textId="7D90F013" w:rsidR="002971D8" w:rsidRDefault="00A521DE" w:rsidP="005C0CED">
      <w:pPr>
        <w:pStyle w:val="Odstavecseseznamem"/>
        <w:numPr>
          <w:ilvl w:val="0"/>
          <w:numId w:val="19"/>
        </w:numPr>
        <w:spacing w:after="60" w:line="240" w:lineRule="auto"/>
        <w:ind w:left="426" w:hanging="426"/>
        <w:contextualSpacing w:val="0"/>
        <w:jc w:val="both"/>
        <w:rPr>
          <w:rFonts w:cs="Arial"/>
        </w:rPr>
      </w:pPr>
      <w:r w:rsidRPr="00187F34">
        <w:rPr>
          <w:rFonts w:cs="Arial"/>
        </w:rPr>
        <w:t>Reklamace vad je uplatněna včas, pokud ji objednatel uplatní písemně u zhotovitele nejpozději do 30 kalendářních dnů po uplynutí záruční doby</w:t>
      </w:r>
      <w:r w:rsidR="00C93EAD" w:rsidRPr="00187F34">
        <w:rPr>
          <w:rFonts w:cs="Arial"/>
        </w:rPr>
        <w:t xml:space="preserve"> díla</w:t>
      </w:r>
      <w:r w:rsidRPr="00187F34">
        <w:rPr>
          <w:rFonts w:cs="Arial"/>
        </w:rPr>
        <w:t xml:space="preserve"> a prokáže, že k výskytu vady došlo ještě v průběhu záruční doby.</w:t>
      </w:r>
      <w:r w:rsidR="00966C0F" w:rsidRPr="00187F34">
        <w:rPr>
          <w:rFonts w:cs="Arial"/>
        </w:rPr>
        <w:t xml:space="preserve"> Smluvní strany se dohodly, že objednatel má zachovány vůči zhotoviteli všechny volby mezi nároky z vad díla (ustanovení § 2615 občanského zákoníku s odkazem na § 2099 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w:t>
      </w:r>
      <w:r w:rsidR="00187F34" w:rsidRPr="00304434">
        <w:rPr>
          <w:rFonts w:cs="Arial"/>
        </w:rPr>
        <w:t xml:space="preserve">Místo úpravy ustanovení § 2618 občanského zákoníku platí, že objednateli nebude přiznáno právo z vad díla pouze v případě, že objednatel neoznámí vady díla </w:t>
      </w:r>
      <w:r w:rsidR="00187F34" w:rsidRPr="00A521DE">
        <w:rPr>
          <w:rFonts w:cs="Arial"/>
        </w:rPr>
        <w:t xml:space="preserve">nejpozději do 30 kalendářních dnů po uplynutí </w:t>
      </w:r>
      <w:r w:rsidR="00187F34" w:rsidRPr="009D289C">
        <w:rPr>
          <w:rFonts w:cs="Arial"/>
        </w:rPr>
        <w:t>záruční doby díla a </w:t>
      </w:r>
      <w:r w:rsidR="00B1247E" w:rsidRPr="009D289C">
        <w:rPr>
          <w:rFonts w:cs="Arial"/>
        </w:rPr>
        <w:t>ne</w:t>
      </w:r>
      <w:r w:rsidR="00187F34" w:rsidRPr="009D289C">
        <w:rPr>
          <w:rFonts w:cs="Arial"/>
        </w:rPr>
        <w:t>prokáže</w:t>
      </w:r>
      <w:r w:rsidR="00987411" w:rsidRPr="009D289C">
        <w:rPr>
          <w:rFonts w:cs="Arial"/>
        </w:rPr>
        <w:t>,</w:t>
      </w:r>
      <w:r w:rsidR="00187F34" w:rsidRPr="009D289C">
        <w:rPr>
          <w:rFonts w:cs="Arial"/>
        </w:rPr>
        <w:t xml:space="preserve"> že k výskytu vady došlo ještě </w:t>
      </w:r>
      <w:r w:rsidR="00187F34" w:rsidRPr="009D289C">
        <w:rPr>
          <w:rFonts w:cs="Arial"/>
        </w:rPr>
        <w:lastRenderedPageBreak/>
        <w:t>v průběhu záruční doby. Objednatel je oprávněn uplatňovat nároky ze</w:t>
      </w:r>
      <w:r w:rsidR="00187F34" w:rsidRPr="00304434">
        <w:rPr>
          <w:rFonts w:cs="Arial"/>
        </w:rPr>
        <w:t xml:space="preserve"> záruky za jakost díla také na vady, které byly zřejmé před přejímkou díla, popř. během ní.</w:t>
      </w:r>
      <w:r w:rsidR="00187F34">
        <w:rPr>
          <w:rFonts w:cs="Arial"/>
        </w:rPr>
        <w:t xml:space="preserve"> </w:t>
      </w:r>
    </w:p>
    <w:p w14:paraId="15BBEB4B" w14:textId="77777777" w:rsidR="00A521DE" w:rsidRPr="00187F34" w:rsidRDefault="00A521DE" w:rsidP="005C0CED">
      <w:pPr>
        <w:pStyle w:val="Odstavecseseznamem"/>
        <w:numPr>
          <w:ilvl w:val="0"/>
          <w:numId w:val="19"/>
        </w:numPr>
        <w:spacing w:after="60" w:line="240" w:lineRule="auto"/>
        <w:ind w:left="426" w:hanging="426"/>
        <w:contextualSpacing w:val="0"/>
        <w:jc w:val="both"/>
        <w:rPr>
          <w:rFonts w:cs="Arial"/>
        </w:rPr>
      </w:pPr>
      <w:r w:rsidRPr="00187F34">
        <w:rPr>
          <w:rFonts w:cs="Arial"/>
        </w:rPr>
        <w:t>Záruční doby na reklamované části předmětu díla se prodlužují o dobu počínající datem uplatnění reklamace a končí dnem protokolárního odstranění vady.</w:t>
      </w:r>
    </w:p>
    <w:p w14:paraId="653E5C62" w14:textId="77777777" w:rsidR="00A521DE" w:rsidRPr="00A521DE"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 xml:space="preserve">Jestliže se ukáže, že vada předmětu díla je neopravitelná, avšak nebrání užívání díla, má objednatel právo na přiměřenou slevu z ceny díla. Podmínky slevy včetně její výše budou vzájemně dohodnuty smluvními stranami a v případě, že se smluvní strany na výši slevy neshodnou, nechají vypracovat znalecký posudek </w:t>
      </w:r>
      <w:r w:rsidR="000C5745">
        <w:rPr>
          <w:rFonts w:cs="Arial"/>
          <w:sz w:val="22"/>
          <w:szCs w:val="22"/>
        </w:rPr>
        <w:t xml:space="preserve">příslušným </w:t>
      </w:r>
      <w:r w:rsidRPr="00A521DE">
        <w:rPr>
          <w:rFonts w:cs="Arial"/>
          <w:sz w:val="22"/>
          <w:szCs w:val="22"/>
        </w:rPr>
        <w:t>soudním znalcem.</w:t>
      </w:r>
    </w:p>
    <w:p w14:paraId="246B0806" w14:textId="77777777" w:rsidR="005A0FE6" w:rsidRPr="00A521DE" w:rsidRDefault="005A0FE6" w:rsidP="005C0CED">
      <w:pPr>
        <w:pStyle w:val="Nadpis2"/>
        <w:keepNext w:val="0"/>
        <w:keepLines w:val="0"/>
        <w:numPr>
          <w:ilvl w:val="0"/>
          <w:numId w:val="19"/>
        </w:numPr>
        <w:spacing w:after="60"/>
        <w:ind w:left="426" w:hanging="426"/>
        <w:jc w:val="both"/>
        <w:rPr>
          <w:rFonts w:cs="Arial"/>
          <w:sz w:val="22"/>
          <w:szCs w:val="22"/>
        </w:rPr>
      </w:pPr>
      <w:r w:rsidRPr="00A521DE">
        <w:rPr>
          <w:rFonts w:cs="Arial"/>
          <w:sz w:val="22"/>
          <w:szCs w:val="22"/>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 v souvislosti s odstraněním vady vzniklé náklady.</w:t>
      </w:r>
    </w:p>
    <w:p w14:paraId="391FA1A7" w14:textId="77777777" w:rsidR="005A0FE6" w:rsidRPr="00A521DE" w:rsidRDefault="005A0FE6" w:rsidP="005C0CED">
      <w:pPr>
        <w:pStyle w:val="Odstavecseseznamem"/>
        <w:numPr>
          <w:ilvl w:val="0"/>
          <w:numId w:val="19"/>
        </w:numPr>
        <w:spacing w:after="60" w:line="240" w:lineRule="auto"/>
        <w:ind w:left="426" w:hanging="426"/>
        <w:contextualSpacing w:val="0"/>
        <w:jc w:val="both"/>
        <w:rPr>
          <w:rFonts w:cs="Arial"/>
        </w:rPr>
      </w:pPr>
      <w:r w:rsidRPr="00A521DE">
        <w:rPr>
          <w:rFonts w:cs="Arial"/>
        </w:rPr>
        <w:t>Obě smluvní strany se dohodly na vyloučení solidární odpovědnosti dle </w:t>
      </w:r>
      <w:proofErr w:type="spellStart"/>
      <w:r w:rsidRPr="00A521DE">
        <w:rPr>
          <w:rFonts w:cs="Arial"/>
        </w:rPr>
        <w:t>ust</w:t>
      </w:r>
      <w:proofErr w:type="spellEnd"/>
      <w:r w:rsidRPr="00A521DE">
        <w:rPr>
          <w:rFonts w:cs="Arial"/>
        </w:rPr>
        <w:t>. § 2630 občanského zákoníku.</w:t>
      </w:r>
    </w:p>
    <w:p w14:paraId="0D89447C" w14:textId="77777777" w:rsidR="005A0FE6" w:rsidRDefault="005A0FE6" w:rsidP="005C0CED">
      <w:pPr>
        <w:pStyle w:val="Odstavecseseznamem"/>
        <w:numPr>
          <w:ilvl w:val="0"/>
          <w:numId w:val="19"/>
        </w:numPr>
        <w:spacing w:after="60" w:line="240" w:lineRule="auto"/>
        <w:ind w:left="426" w:hanging="426"/>
        <w:contextualSpacing w:val="0"/>
        <w:jc w:val="both"/>
        <w:rPr>
          <w:rFonts w:cs="Arial"/>
        </w:rPr>
      </w:pPr>
      <w:r w:rsidRPr="00A521DE">
        <w:rPr>
          <w:rFonts w:cs="Arial"/>
        </w:rPr>
        <w:t xml:space="preserve">Objednatel je povinen zhotoviteli umožnit přístup na místo provedeného </w:t>
      </w:r>
      <w:r w:rsidR="00A521DE" w:rsidRPr="00A521DE">
        <w:rPr>
          <w:rFonts w:cs="Arial"/>
        </w:rPr>
        <w:t xml:space="preserve">díla, pokud je to potřebné pro </w:t>
      </w:r>
      <w:r w:rsidRPr="00A521DE">
        <w:rPr>
          <w:rFonts w:cs="Arial"/>
        </w:rPr>
        <w:t>řádné odstranění vad nebo nedodělků.</w:t>
      </w:r>
    </w:p>
    <w:p w14:paraId="66150117" w14:textId="77777777" w:rsidR="00B502E3" w:rsidRPr="008934C3" w:rsidRDefault="00B502E3" w:rsidP="005C0CED">
      <w:pPr>
        <w:pStyle w:val="Odstavecseseznamem"/>
        <w:numPr>
          <w:ilvl w:val="0"/>
          <w:numId w:val="19"/>
        </w:numPr>
        <w:spacing w:after="60" w:line="240" w:lineRule="auto"/>
        <w:ind w:left="426" w:hanging="426"/>
        <w:contextualSpacing w:val="0"/>
        <w:jc w:val="both"/>
        <w:rPr>
          <w:rFonts w:eastAsia="Times New Roman" w:cs="Arial"/>
          <w:bCs/>
        </w:rPr>
      </w:pPr>
      <w:r w:rsidRPr="005A0FE6">
        <w:rPr>
          <w:rFonts w:eastAsia="Times New Roman" w:cs="Arial"/>
          <w:bCs/>
        </w:rPr>
        <w:t xml:space="preserve">Za veškeré zhotovitelem způsobené </w:t>
      </w:r>
      <w:r w:rsidR="006D17A9">
        <w:rPr>
          <w:rFonts w:eastAsia="Times New Roman" w:cs="Arial"/>
          <w:bCs/>
        </w:rPr>
        <w:t>újmy</w:t>
      </w:r>
      <w:r w:rsidRPr="005A0FE6">
        <w:rPr>
          <w:rFonts w:eastAsia="Times New Roman" w:cs="Arial"/>
          <w:bCs/>
        </w:rPr>
        <w:t xml:space="preserve"> na stávajícím hmotném, </w:t>
      </w:r>
      <w:r w:rsidRPr="008934C3">
        <w:rPr>
          <w:rFonts w:eastAsia="Times New Roman" w:cs="Arial"/>
          <w:bCs/>
        </w:rPr>
        <w:t xml:space="preserve">nehmotném, movitém </w:t>
      </w:r>
      <w:r w:rsidR="000C2923">
        <w:rPr>
          <w:rFonts w:eastAsia="Times New Roman" w:cs="Arial"/>
          <w:bCs/>
        </w:rPr>
        <w:br/>
      </w:r>
      <w:r w:rsidRPr="008934C3">
        <w:rPr>
          <w:rFonts w:eastAsia="Times New Roman" w:cs="Arial"/>
          <w:bCs/>
        </w:rPr>
        <w:t>i nemovitém majetku, či újmu jakýchkoliv osob v souvislosti s prováděným dílem nese výhradně a v plném rozsahu odpovědnost zhotovitel.</w:t>
      </w:r>
    </w:p>
    <w:p w14:paraId="4ED7CA76" w14:textId="77777777" w:rsidR="00B502E3" w:rsidRPr="00B502E3" w:rsidRDefault="00B502E3" w:rsidP="005C0CED">
      <w:pPr>
        <w:pStyle w:val="Odstavecseseznamem"/>
        <w:numPr>
          <w:ilvl w:val="0"/>
          <w:numId w:val="19"/>
        </w:numPr>
        <w:spacing w:after="60" w:line="240" w:lineRule="auto"/>
        <w:ind w:left="426" w:hanging="426"/>
        <w:contextualSpacing w:val="0"/>
        <w:jc w:val="both"/>
        <w:rPr>
          <w:rFonts w:cs="Arial"/>
        </w:rPr>
      </w:pPr>
      <w:r w:rsidRPr="00B502E3">
        <w:rPr>
          <w:rFonts w:cs="Arial"/>
        </w:rPr>
        <w:t xml:space="preserve">Pro náhradu </w:t>
      </w:r>
      <w:r w:rsidR="006D17A9">
        <w:rPr>
          <w:rFonts w:cs="Arial"/>
        </w:rPr>
        <w:t>újmy</w:t>
      </w:r>
      <w:r w:rsidRPr="00B502E3">
        <w:rPr>
          <w:rFonts w:cs="Arial"/>
        </w:rPr>
        <w:t xml:space="preserve"> platí ustanovení § 2913 a násl. </w:t>
      </w:r>
      <w:r>
        <w:rPr>
          <w:rFonts w:cs="Arial"/>
        </w:rPr>
        <w:t>OZ</w:t>
      </w:r>
      <w:r w:rsidRPr="00B502E3">
        <w:rPr>
          <w:rFonts w:cs="Arial"/>
        </w:rPr>
        <w:t xml:space="preserve"> s tím, že smluvní strany se dohodly na vyloučení možnosti uplatňovat ušlý zisk. Náhradu </w:t>
      </w:r>
      <w:r w:rsidR="006D17A9">
        <w:rPr>
          <w:rFonts w:cs="Arial"/>
        </w:rPr>
        <w:t>újmy</w:t>
      </w:r>
      <w:r w:rsidRPr="00B502E3">
        <w:rPr>
          <w:rFonts w:cs="Arial"/>
        </w:rPr>
        <w:t xml:space="preserve"> je poškozená strana oprávněna vždy uplatnit, bez ohledu na smluvní pokuty uplatněné nebo uplatnitelné z téhož titulu. Smluvní strany v této souvislosti vylučují aplikaci </w:t>
      </w:r>
      <w:proofErr w:type="spellStart"/>
      <w:r w:rsidRPr="00B502E3">
        <w:rPr>
          <w:rFonts w:cs="Arial"/>
        </w:rPr>
        <w:t>ust</w:t>
      </w:r>
      <w:proofErr w:type="spellEnd"/>
      <w:r w:rsidRPr="00B502E3">
        <w:rPr>
          <w:rFonts w:cs="Arial"/>
        </w:rPr>
        <w:t>. § 2050 občanského zákoníku.</w:t>
      </w:r>
    </w:p>
    <w:p w14:paraId="477EFB6A" w14:textId="77777777" w:rsidR="00C75E52" w:rsidRDefault="00B502E3" w:rsidP="007233C1">
      <w:pPr>
        <w:pStyle w:val="Nadpis1"/>
        <w:keepNext w:val="0"/>
        <w:keepLines w:val="0"/>
        <w:numPr>
          <w:ilvl w:val="0"/>
          <w:numId w:val="1"/>
        </w:numPr>
        <w:spacing w:line="240" w:lineRule="auto"/>
        <w:ind w:left="426" w:hanging="426"/>
        <w:jc w:val="center"/>
        <w:rPr>
          <w:rFonts w:cs="Arial"/>
        </w:rPr>
      </w:pPr>
      <w:r>
        <w:rPr>
          <w:rFonts w:cs="Arial"/>
        </w:rPr>
        <w:t>ODSTOUPENÍ OD SMLOUVY</w:t>
      </w:r>
    </w:p>
    <w:p w14:paraId="6D7FF695" w14:textId="77777777" w:rsidR="005C1A3D" w:rsidRPr="005C1A3D" w:rsidRDefault="005C1A3D" w:rsidP="005C1A3D"/>
    <w:p w14:paraId="6123B39A" w14:textId="77777777" w:rsidR="005A0FE6" w:rsidRPr="005A0FE6" w:rsidRDefault="005A0FE6" w:rsidP="005C0CED">
      <w:pPr>
        <w:pStyle w:val="Odstavecseseznamem"/>
        <w:numPr>
          <w:ilvl w:val="0"/>
          <w:numId w:val="20"/>
        </w:numPr>
        <w:spacing w:after="60" w:line="240" w:lineRule="auto"/>
        <w:ind w:left="426" w:hanging="426"/>
        <w:contextualSpacing w:val="0"/>
        <w:jc w:val="both"/>
        <w:rPr>
          <w:rFonts w:cs="Arial"/>
        </w:rPr>
      </w:pPr>
      <w:r w:rsidRPr="005A0FE6">
        <w:rPr>
          <w:rFonts w:cs="Arial"/>
        </w:rPr>
        <w:t xml:space="preserve">Objednatel je oprávněn odstoupit od této smlouvy z důvodů stanovených </w:t>
      </w:r>
      <w:r w:rsidR="00B502E3">
        <w:rPr>
          <w:rFonts w:cs="Arial"/>
        </w:rPr>
        <w:t>OZ</w:t>
      </w:r>
      <w:r w:rsidRPr="005A0FE6">
        <w:rPr>
          <w:rFonts w:cs="Arial"/>
        </w:rPr>
        <w:t xml:space="preserve"> a dále pokud:</w:t>
      </w:r>
    </w:p>
    <w:p w14:paraId="31AE165A"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probíhá vůči majetku zhotovitele insolvenční řízení, v němž bylo vydáno rozhodnutí o úpadku nebo je-li insolvenční návrh zamítnut pro nedostatek majetku</w:t>
      </w:r>
      <w:r w:rsidR="00ED2BFA">
        <w:rPr>
          <w:rFonts w:cs="Arial"/>
        </w:rPr>
        <w:t>;</w:t>
      </w:r>
    </w:p>
    <w:p w14:paraId="7E9C5AC0"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zhotovitel neprovádí práce v odpovídající kvalitě a neodstraní vady vzniklé vadným prováděním díla do 14 dnů po písemném upozornění objednatele nebo po jeho upozornění zápisem ve stavebním deníku</w:t>
      </w:r>
      <w:r w:rsidR="00ED2BFA">
        <w:rPr>
          <w:rFonts w:cs="Arial"/>
        </w:rPr>
        <w:t>;</w:t>
      </w:r>
    </w:p>
    <w:p w14:paraId="4F5272B5"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zhotovitel nezahájí, přeruší nebo zastaví práce na díle ze své viny, nebo bude zřejmé, že z důvodu neplnění postupu prací dle harmonogramu po dobu delší než 14 dnů, nedodrží termín dokončení a předání předmětu díla</w:t>
      </w:r>
      <w:r w:rsidR="00ED2BFA">
        <w:rPr>
          <w:rFonts w:cs="Arial"/>
        </w:rPr>
        <w:t>;</w:t>
      </w:r>
    </w:p>
    <w:p w14:paraId="29076671"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v případě, že na realizaci předmětu díla nebudou schváleny finanční prostředky v rozpočtu objednatele. Zhotovitel bere tuto skutečnost na vědomí</w:t>
      </w:r>
      <w:r w:rsidR="00ED2BFA">
        <w:rPr>
          <w:rFonts w:cs="Arial"/>
        </w:rPr>
        <w:t>;</w:t>
      </w:r>
    </w:p>
    <w:p w14:paraId="1BF1CAFB" w14:textId="77777777" w:rsidR="005A0FE6" w:rsidRPr="005A0FE6" w:rsidRDefault="005A0FE6" w:rsidP="005C0CED">
      <w:pPr>
        <w:pStyle w:val="Odstavecseseznamem"/>
        <w:numPr>
          <w:ilvl w:val="0"/>
          <w:numId w:val="4"/>
        </w:numPr>
        <w:spacing w:after="60" w:line="240" w:lineRule="auto"/>
        <w:ind w:left="1134" w:hanging="425"/>
        <w:contextualSpacing w:val="0"/>
        <w:jc w:val="both"/>
        <w:rPr>
          <w:rFonts w:cs="Arial"/>
        </w:rPr>
      </w:pPr>
      <w:r w:rsidRPr="005A0FE6">
        <w:rPr>
          <w:rFonts w:cs="Arial"/>
        </w:rPr>
        <w:t>pokud zhotovitel nepřevezme staveniště ve lhůtě do 14 kalendářních dnů od zaslání výzvy k převzetí staveniště dle čl. III. této smlouvy</w:t>
      </w:r>
      <w:r w:rsidR="00ED2BFA">
        <w:rPr>
          <w:rFonts w:cs="Arial"/>
        </w:rPr>
        <w:t>;</w:t>
      </w:r>
    </w:p>
    <w:p w14:paraId="2604AF11" w14:textId="77777777" w:rsidR="005A0FE6" w:rsidRPr="00257EFC" w:rsidRDefault="005A0FE6" w:rsidP="005C0CED">
      <w:pPr>
        <w:pStyle w:val="Odstavecseseznamem"/>
        <w:numPr>
          <w:ilvl w:val="0"/>
          <w:numId w:val="4"/>
        </w:numPr>
        <w:spacing w:after="60" w:line="240" w:lineRule="auto"/>
        <w:ind w:left="1134" w:hanging="425"/>
        <w:contextualSpacing w:val="0"/>
        <w:jc w:val="both"/>
        <w:rPr>
          <w:rFonts w:cs="Arial"/>
        </w:rPr>
      </w:pPr>
      <w:r w:rsidRPr="00257EFC">
        <w:rPr>
          <w:rFonts w:cs="Arial"/>
        </w:rPr>
        <w:t>dojde-li na základě příkazu objednatele k zastavení provádění díla dle čl. VII. odst.</w:t>
      </w:r>
      <w:r w:rsidR="000C5745" w:rsidRPr="00257EFC">
        <w:rPr>
          <w:rFonts w:cs="Arial"/>
        </w:rPr>
        <w:t xml:space="preserve"> </w:t>
      </w:r>
      <w:r w:rsidRPr="00257EFC">
        <w:rPr>
          <w:rFonts w:cs="Arial"/>
        </w:rPr>
        <w:t>1</w:t>
      </w:r>
      <w:r w:rsidR="000C5745" w:rsidRPr="00257EFC">
        <w:rPr>
          <w:rFonts w:cs="Arial"/>
        </w:rPr>
        <w:t>.</w:t>
      </w:r>
      <w:r w:rsidRPr="00257EFC">
        <w:rPr>
          <w:rFonts w:cs="Arial"/>
        </w:rPr>
        <w:t xml:space="preserve"> této smlouvy</w:t>
      </w:r>
      <w:r w:rsidR="00ED2BFA" w:rsidRPr="00257EFC">
        <w:rPr>
          <w:rFonts w:cs="Arial"/>
        </w:rPr>
        <w:t>;</w:t>
      </w:r>
    </w:p>
    <w:p w14:paraId="1CBCD547" w14:textId="77777777" w:rsidR="005A0FE6" w:rsidRPr="00257EFC" w:rsidRDefault="005A0FE6" w:rsidP="005C0CED">
      <w:pPr>
        <w:pStyle w:val="Odstavecseseznamem"/>
        <w:numPr>
          <w:ilvl w:val="0"/>
          <w:numId w:val="4"/>
        </w:numPr>
        <w:spacing w:after="60" w:line="240" w:lineRule="auto"/>
        <w:ind w:left="1134" w:hanging="425"/>
        <w:contextualSpacing w:val="0"/>
        <w:jc w:val="both"/>
        <w:rPr>
          <w:rFonts w:cs="Arial"/>
        </w:rPr>
      </w:pPr>
      <w:r w:rsidRPr="00257EFC">
        <w:rPr>
          <w:rFonts w:cs="Arial"/>
        </w:rPr>
        <w:t xml:space="preserve">budou-li provedeny některé práce nad rámec či mimo rámec díla dle této smlouvy bez </w:t>
      </w:r>
      <w:r w:rsidR="00ED2BFA" w:rsidRPr="00257EFC">
        <w:rPr>
          <w:rFonts w:cs="Arial"/>
        </w:rPr>
        <w:t>uzavření dodatku k této smlouvě.</w:t>
      </w:r>
    </w:p>
    <w:p w14:paraId="134EBDD1" w14:textId="470788FC" w:rsidR="005A0FE6" w:rsidRPr="00257EFC" w:rsidRDefault="005A0FE6" w:rsidP="005C0CED">
      <w:pPr>
        <w:pStyle w:val="Odstavecseseznamem"/>
        <w:numPr>
          <w:ilvl w:val="0"/>
          <w:numId w:val="20"/>
        </w:numPr>
        <w:spacing w:after="60" w:line="240" w:lineRule="auto"/>
        <w:ind w:left="426" w:hanging="426"/>
        <w:contextualSpacing w:val="0"/>
        <w:jc w:val="both"/>
        <w:rPr>
          <w:rFonts w:cs="Arial"/>
        </w:rPr>
      </w:pPr>
      <w:r w:rsidRPr="00257EFC">
        <w:rPr>
          <w:rFonts w:cs="Arial"/>
        </w:rPr>
        <w:t>Odstoupení od smlouvy musí být učiněno písemně, doručeno druhé smluvní straně</w:t>
      </w:r>
      <w:r w:rsidR="001009D0" w:rsidRPr="00257EFC">
        <w:rPr>
          <w:rFonts w:cs="Arial"/>
        </w:rPr>
        <w:t xml:space="preserve"> s tím, že </w:t>
      </w:r>
      <w:r w:rsidRPr="00257EFC">
        <w:rPr>
          <w:rFonts w:cs="Arial"/>
        </w:rPr>
        <w:t xml:space="preserve">účinky odstoupení nastávají dnem doručení písemného oznámení dotčené smluvní straně. </w:t>
      </w:r>
      <w:r w:rsidR="001009D0" w:rsidRPr="00257EFC">
        <w:rPr>
          <w:rFonts w:cs="Arial"/>
        </w:rPr>
        <w:t xml:space="preserve">Smluvní </w:t>
      </w:r>
      <w:r w:rsidR="001009D0">
        <w:rPr>
          <w:rFonts w:cs="Arial"/>
        </w:rPr>
        <w:t xml:space="preserve">strany  </w:t>
      </w:r>
      <w:r w:rsidRPr="005A0FE6">
        <w:rPr>
          <w:rFonts w:cs="Arial"/>
        </w:rPr>
        <w:t xml:space="preserve"> výslovně sjednávají</w:t>
      </w:r>
      <w:r w:rsidR="001009D0">
        <w:rPr>
          <w:rFonts w:cs="Arial"/>
        </w:rPr>
        <w:t xml:space="preserve"> způsob </w:t>
      </w:r>
      <w:r w:rsidR="001009D0" w:rsidRPr="00257EFC">
        <w:rPr>
          <w:rFonts w:cs="Arial"/>
        </w:rPr>
        <w:t>doručování elektronicky prostřednictvím datových schránek</w:t>
      </w:r>
      <w:r w:rsidRPr="005A0FE6">
        <w:rPr>
          <w:rFonts w:cs="Arial"/>
        </w:rPr>
        <w:t xml:space="preserve">, přičemž účinky odstoupení nastávají dnem doručení písemného oznámení </w:t>
      </w:r>
      <w:r w:rsidR="001009D0" w:rsidRPr="00257EFC">
        <w:rPr>
          <w:rFonts w:cs="Arial"/>
        </w:rPr>
        <w:t>do datové schránky</w:t>
      </w:r>
      <w:r w:rsidR="001009D0">
        <w:rPr>
          <w:rFonts w:cs="Arial"/>
        </w:rPr>
        <w:t xml:space="preserve"> </w:t>
      </w:r>
      <w:r w:rsidR="001009D0" w:rsidRPr="00257EFC">
        <w:rPr>
          <w:rFonts w:cs="Arial"/>
        </w:rPr>
        <w:t>zhotovitele, nejpozději však uplynutím 10. kalendářního dne po jeho odeslání do datové schránky dotčené smluvní strany</w:t>
      </w:r>
      <w:r w:rsidR="00906CEC" w:rsidRPr="00257EFC">
        <w:rPr>
          <w:rFonts w:cs="Arial"/>
        </w:rPr>
        <w:t>.</w:t>
      </w:r>
      <w:r w:rsidRPr="00257EFC">
        <w:rPr>
          <w:rFonts w:cs="Arial"/>
        </w:rPr>
        <w:t xml:space="preserve"> </w:t>
      </w:r>
    </w:p>
    <w:p w14:paraId="4ED4B72B" w14:textId="5019E271" w:rsidR="005A0FE6" w:rsidRPr="005A0FE6"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lastRenderedPageBreak/>
        <w:t>V případě odstoupení od smlouvy je zhotovitel povinen do 10 kalendářních dnů vyklidit staveniště kde je dílo prováděn</w:t>
      </w:r>
      <w:r w:rsidR="00ED2BFA">
        <w:rPr>
          <w:rFonts w:cs="Arial"/>
        </w:rPr>
        <w:t>o</w:t>
      </w:r>
      <w:r w:rsidRPr="005A0FE6">
        <w:rPr>
          <w:rFonts w:cs="Arial"/>
        </w:rPr>
        <w:t xml:space="preserve"> a předat rozestavěné dílo jinému zhotoviteli určenému objednatelem či napřímo objednateli, a to včetně poskytnutí nezbytně nutných činností pro plynulé pokračování zhotovení díla</w:t>
      </w:r>
      <w:r w:rsidR="00ED2BFA">
        <w:rPr>
          <w:rFonts w:cs="Arial"/>
        </w:rPr>
        <w:t xml:space="preserve"> a veškeré potřebné, nutné či vhodné dokumentace</w:t>
      </w:r>
      <w:r w:rsidRPr="005A0FE6">
        <w:rPr>
          <w:rFonts w:cs="Arial"/>
        </w:rPr>
        <w:t>.</w:t>
      </w:r>
    </w:p>
    <w:p w14:paraId="5183C7F5" w14:textId="77777777" w:rsidR="005A0FE6" w:rsidRPr="005A0FE6"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t xml:space="preserve">V případě nesplnění této povinnosti se zhotovitel zavazuje uhradit objednateli veškeré náklady a </w:t>
      </w:r>
      <w:r w:rsidR="006D17A9">
        <w:rPr>
          <w:rFonts w:cs="Arial"/>
        </w:rPr>
        <w:t>újmy</w:t>
      </w:r>
      <w:r w:rsidRPr="005A0FE6">
        <w:rPr>
          <w:rFonts w:cs="Arial"/>
        </w:rPr>
        <w:t>, které mu v souvislosti s porušením této povinnosti vznikly.</w:t>
      </w:r>
    </w:p>
    <w:p w14:paraId="479AEBF4" w14:textId="33815B41" w:rsidR="00B66338" w:rsidRDefault="005A0FE6" w:rsidP="005C0CED">
      <w:pPr>
        <w:pStyle w:val="Odstavecseseznamem"/>
        <w:numPr>
          <w:ilvl w:val="0"/>
          <w:numId w:val="20"/>
        </w:numPr>
        <w:spacing w:after="120" w:line="240" w:lineRule="auto"/>
        <w:ind w:left="426" w:hanging="426"/>
        <w:contextualSpacing w:val="0"/>
        <w:jc w:val="both"/>
        <w:rPr>
          <w:rFonts w:cs="Arial"/>
        </w:rPr>
      </w:pPr>
      <w:r w:rsidRPr="005A0FE6">
        <w:rPr>
          <w:rFonts w:cs="Arial"/>
        </w:rPr>
        <w:t>V případě zastavení provádění díla či zániku této smlouvy způsobeném odstoupením od smlouvy zaplatí objednatel zhotoviteli pouze práce na díle provedené v souladu s touto smlouvou na základě inventarizace stavby díla (skutečně zabudovaného materiálu</w:t>
      </w:r>
      <w:r w:rsidR="00257EFC">
        <w:rPr>
          <w:rFonts w:cs="Arial"/>
        </w:rPr>
        <w:t xml:space="preserve"> </w:t>
      </w:r>
      <w:r w:rsidRPr="005A0FE6">
        <w:rPr>
          <w:rFonts w:cs="Arial"/>
        </w:rPr>
        <w:t>a provedených prací na díle). V tomto případě se vztahuje záruka za provedení díla, uvedená v této smlouvě, na takto zaplacené práce včetně zabudovaného materiálu.</w:t>
      </w:r>
    </w:p>
    <w:p w14:paraId="1D5AC357" w14:textId="77777777" w:rsidR="00B66338" w:rsidRDefault="00B66338" w:rsidP="005C0CED">
      <w:pPr>
        <w:pStyle w:val="Odstavecseseznamem"/>
        <w:numPr>
          <w:ilvl w:val="0"/>
          <w:numId w:val="20"/>
        </w:numPr>
        <w:spacing w:after="120" w:line="240" w:lineRule="auto"/>
        <w:ind w:left="426" w:hanging="426"/>
        <w:contextualSpacing w:val="0"/>
        <w:jc w:val="both"/>
      </w:pPr>
      <w:r>
        <w:t>Zhotovitel souhlasí se spolupůsobením při provádění finanční kontroly v souvislosti s předmětem díla, a to v souladu s </w:t>
      </w:r>
      <w:proofErr w:type="spellStart"/>
      <w:r>
        <w:t>ust</w:t>
      </w:r>
      <w:proofErr w:type="spellEnd"/>
      <w:r>
        <w:t>. § 2 písm. e) zákona č. 320/2001 Sb., o finanční kontrole, v platném znění.</w:t>
      </w:r>
    </w:p>
    <w:p w14:paraId="3E048FF6" w14:textId="77777777" w:rsidR="0058563D" w:rsidRDefault="0058563D" w:rsidP="005C0CED">
      <w:pPr>
        <w:pStyle w:val="Odstavecseseznamem"/>
        <w:numPr>
          <w:ilvl w:val="0"/>
          <w:numId w:val="20"/>
        </w:numPr>
        <w:spacing w:after="120" w:line="240" w:lineRule="auto"/>
        <w:ind w:left="426" w:hanging="426"/>
        <w:contextualSpacing w:val="0"/>
        <w:jc w:val="both"/>
      </w:pPr>
      <w:r w:rsidRPr="0058563D">
        <w:t xml:space="preserve">V případě, že v průběhu plnění předmětu díla vyjde najevo, že </w:t>
      </w:r>
      <w:r w:rsidR="00F37BA7">
        <w:t xml:space="preserve">zhotovitel </w:t>
      </w:r>
      <w:r w:rsidRPr="0058563D">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5013A26A" w14:textId="77777777" w:rsidR="0058563D" w:rsidRPr="00BE55DC" w:rsidRDefault="00F37BA7"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 xml:space="preserve">Zhotovitel </w:t>
      </w:r>
      <w:r w:rsidR="0058563D" w:rsidRPr="00BE55DC">
        <w:rPr>
          <w:rFonts w:eastAsia="Times New Roman"/>
          <w:snapToGrid w:val="0"/>
          <w:color w:val="000000"/>
          <w:szCs w:val="20"/>
          <w:lang w:eastAsia="cs-CZ"/>
        </w:rPr>
        <w:t xml:space="preserve"> je povinen oznámit veškeré změny okolností po</w:t>
      </w:r>
      <w:r w:rsidR="007D28C8">
        <w:rPr>
          <w:rFonts w:eastAsia="Times New Roman"/>
          <w:snapToGrid w:val="0"/>
          <w:color w:val="000000"/>
          <w:szCs w:val="20"/>
          <w:lang w:eastAsia="cs-CZ"/>
        </w:rPr>
        <w:t>dstatné pro splnění požadavků</w:t>
      </w:r>
      <w:r w:rsidR="0058563D" w:rsidRPr="00BE55DC">
        <w:rPr>
          <w:rFonts w:eastAsia="Times New Roman"/>
          <w:snapToGrid w:val="0"/>
          <w:color w:val="000000"/>
          <w:szCs w:val="20"/>
          <w:lang w:eastAsia="cs-CZ"/>
        </w:rPr>
        <w:t xml:space="preserve">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r w:rsidR="00BE55DC">
        <w:t xml:space="preserve"> </w:t>
      </w:r>
      <w:r w:rsidR="0058563D" w:rsidRPr="00BE55DC">
        <w:rPr>
          <w:rFonts w:eastAsia="Times New Roman"/>
          <w:snapToGrid w:val="0"/>
          <w:color w:val="000000"/>
          <w:szCs w:val="20"/>
          <w:lang w:eastAsia="cs-CZ"/>
        </w:rPr>
        <w:t xml:space="preserve">Jestliže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neoznámí řádně změnu okolností dle výše uvedeného, má objednatel právo odstoupit od smlouvy.</w:t>
      </w:r>
    </w:p>
    <w:p w14:paraId="1C4A9261" w14:textId="77777777" w:rsidR="0058563D" w:rsidRPr="00BE55DC" w:rsidRDefault="00F37BA7"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nesmí k plnění smlouvy využívat osoby, na něž</w:t>
      </w:r>
      <w:r w:rsidR="007D28C8">
        <w:rPr>
          <w:rFonts w:eastAsia="Times New Roman"/>
          <w:snapToGrid w:val="0"/>
          <w:color w:val="000000"/>
          <w:szCs w:val="20"/>
          <w:lang w:eastAsia="cs-CZ"/>
        </w:rPr>
        <w:t xml:space="preserve"> se vztahují uvedené předpisy. </w:t>
      </w:r>
      <w:r w:rsidR="0058563D" w:rsidRPr="00BE55DC">
        <w:rPr>
          <w:rFonts w:eastAsia="Times New Roman"/>
          <w:snapToGrid w:val="0"/>
          <w:color w:val="000000"/>
          <w:szCs w:val="20"/>
          <w:lang w:eastAsia="cs-CZ"/>
        </w:rPr>
        <w:t xml:space="preserve">Pokud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takové osoby využívá je povinen bezodkladně takové osoby nahradit osobami, na které se uvedené předpisy nevztahují. V případě, že </w:t>
      </w: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tuto povinnost nesplní, je objednatel oprávněn odstoupit od smlouvy.</w:t>
      </w:r>
    </w:p>
    <w:p w14:paraId="73DE4CDB" w14:textId="77777777" w:rsidR="0058563D" w:rsidRPr="00BE55DC" w:rsidRDefault="0058563D" w:rsidP="005C0CED">
      <w:pPr>
        <w:pStyle w:val="Odstavecseseznamem"/>
        <w:numPr>
          <w:ilvl w:val="0"/>
          <w:numId w:val="20"/>
        </w:numPr>
        <w:spacing w:after="120" w:line="240" w:lineRule="auto"/>
        <w:ind w:left="426" w:hanging="426"/>
        <w:contextualSpacing w:val="0"/>
        <w:jc w:val="both"/>
      </w:pPr>
      <w:r w:rsidRPr="00BE55DC">
        <w:rPr>
          <w:rFonts w:eastAsia="Times New Roman"/>
          <w:snapToGrid w:val="0"/>
          <w:color w:val="000000"/>
          <w:szCs w:val="20"/>
          <w:lang w:eastAsia="cs-CZ"/>
        </w:rPr>
        <w:t>V případě pochybností ohledně uvedených povinností vyplývajících z právních předpisů upravujících střet zájmů a z předpisů u</w:t>
      </w:r>
      <w:r w:rsidR="00BE55DC">
        <w:rPr>
          <w:rFonts w:eastAsia="Times New Roman"/>
          <w:snapToGrid w:val="0"/>
          <w:color w:val="000000"/>
          <w:szCs w:val="20"/>
          <w:lang w:eastAsia="cs-CZ"/>
        </w:rPr>
        <w:t xml:space="preserve">pravujících mezinárodní sankce </w:t>
      </w:r>
      <w:r w:rsidR="00BE55DC" w:rsidRPr="00BE55DC">
        <w:rPr>
          <w:rFonts w:eastAsia="Times New Roman"/>
          <w:snapToGrid w:val="0"/>
          <w:color w:val="000000"/>
          <w:szCs w:val="20"/>
          <w:lang w:eastAsia="cs-CZ"/>
        </w:rPr>
        <w:t xml:space="preserve"> </w:t>
      </w:r>
      <w:r w:rsidRPr="00BE55DC">
        <w:rPr>
          <w:rFonts w:eastAsia="Times New Roman"/>
          <w:snapToGrid w:val="0"/>
          <w:color w:val="000000"/>
          <w:szCs w:val="20"/>
          <w:lang w:eastAsia="cs-CZ"/>
        </w:rPr>
        <w:t xml:space="preserve">je </w:t>
      </w:r>
      <w:r w:rsidR="00F37BA7" w:rsidRPr="00BE55DC">
        <w:rPr>
          <w:rFonts w:eastAsia="Times New Roman"/>
          <w:snapToGrid w:val="0"/>
          <w:color w:val="000000"/>
          <w:szCs w:val="20"/>
          <w:lang w:eastAsia="cs-CZ"/>
        </w:rPr>
        <w:t xml:space="preserve">zhotovitel </w:t>
      </w:r>
      <w:r w:rsidRPr="00BE55DC">
        <w:rPr>
          <w:rFonts w:eastAsia="Times New Roman"/>
          <w:snapToGrid w:val="0"/>
          <w:color w:val="000000"/>
          <w:szCs w:val="20"/>
          <w:lang w:eastAsia="cs-CZ"/>
        </w:rPr>
        <w:t xml:space="preserve"> povinen poskytnout součinnost k odstranění takových pochybností a vyvinout maximální úsilí k odstranění závadného stavu.</w:t>
      </w:r>
    </w:p>
    <w:p w14:paraId="3237618C" w14:textId="77777777" w:rsidR="005A0FE6" w:rsidRDefault="005A0FE6" w:rsidP="005C1A3D">
      <w:pPr>
        <w:pStyle w:val="Nadpis1"/>
        <w:keepNext w:val="0"/>
        <w:keepLines w:val="0"/>
        <w:numPr>
          <w:ilvl w:val="0"/>
          <w:numId w:val="1"/>
        </w:numPr>
        <w:spacing w:line="240" w:lineRule="auto"/>
        <w:ind w:left="426" w:hanging="426"/>
        <w:jc w:val="center"/>
        <w:rPr>
          <w:rFonts w:cs="Arial"/>
        </w:rPr>
      </w:pPr>
      <w:r w:rsidRPr="005A0FE6">
        <w:rPr>
          <w:rFonts w:cs="Arial"/>
        </w:rPr>
        <w:t>ZÁVĚREČNÉ USTANOVENÍ</w:t>
      </w:r>
    </w:p>
    <w:p w14:paraId="11A61898" w14:textId="77777777" w:rsidR="005C1A3D" w:rsidRPr="005C1A3D" w:rsidRDefault="005C1A3D" w:rsidP="005C1A3D"/>
    <w:p w14:paraId="2C0A45CE" w14:textId="77777777" w:rsidR="005A0FE6" w:rsidRPr="005A0FE6" w:rsidRDefault="00B66338" w:rsidP="005C0CED">
      <w:pPr>
        <w:pStyle w:val="Odstavecseseznamem"/>
        <w:numPr>
          <w:ilvl w:val="0"/>
          <w:numId w:val="21"/>
        </w:numPr>
        <w:spacing w:after="60" w:line="240" w:lineRule="auto"/>
        <w:ind w:left="426" w:hanging="426"/>
        <w:contextualSpacing w:val="0"/>
        <w:jc w:val="both"/>
        <w:rPr>
          <w:rFonts w:cs="Arial"/>
        </w:rPr>
      </w:pPr>
      <w:r>
        <w:rPr>
          <w:rFonts w:cs="Arial"/>
        </w:rPr>
        <w:t>Tuto s</w:t>
      </w:r>
      <w:r w:rsidR="005A0FE6" w:rsidRPr="005A0FE6">
        <w:rPr>
          <w:rFonts w:cs="Arial"/>
        </w:rPr>
        <w:t>mlouvu lze změnit nebo zrušit jen písemnou formou - číslovaným dodatkem, který bude dohodnut a potvrzen podpisy oprávněných zástupců obou smluvních stran. Ostatní ujednání zmocněnců stran pro vlastní provádění stavebních prací, přesahující jejich zmocnění</w:t>
      </w:r>
      <w:r>
        <w:rPr>
          <w:rFonts w:cs="Arial"/>
        </w:rPr>
        <w:t>,</w:t>
      </w:r>
      <w:r w:rsidR="005A0FE6" w:rsidRPr="005A0FE6">
        <w:rPr>
          <w:rFonts w:cs="Arial"/>
        </w:rPr>
        <w:t xml:space="preserve"> se považují jen za přípravná jednání</w:t>
      </w:r>
      <w:r>
        <w:rPr>
          <w:rFonts w:cs="Arial"/>
        </w:rPr>
        <w:t xml:space="preserve"> pro případné uzavření dodatku k této smlouvě.</w:t>
      </w:r>
    </w:p>
    <w:p w14:paraId="2124A75C" w14:textId="77777777"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 xml:space="preserve">Smlouva je uzavřena podle příslušných ustanovení </w:t>
      </w:r>
      <w:r w:rsidR="00B66338">
        <w:rPr>
          <w:rFonts w:cs="Arial"/>
        </w:rPr>
        <w:t>OZ</w:t>
      </w:r>
      <w:r w:rsidRPr="005A0FE6">
        <w:rPr>
          <w:rFonts w:cs="Arial"/>
        </w:rPr>
        <w:t xml:space="preserve">. Právní vztahy zhotovitele </w:t>
      </w:r>
      <w:r w:rsidR="000C2923">
        <w:rPr>
          <w:rFonts w:cs="Arial"/>
        </w:rPr>
        <w:br/>
      </w:r>
      <w:r w:rsidRPr="005A0FE6">
        <w:rPr>
          <w:rFonts w:cs="Arial"/>
        </w:rPr>
        <w:t xml:space="preserve">a objednatele, které nejsou touto smlouvou výslovně dohodnuty, se řídí zákonnou úpravou </w:t>
      </w:r>
      <w:r w:rsidR="00B66338">
        <w:rPr>
          <w:rFonts w:cs="Arial"/>
        </w:rPr>
        <w:t>OZ</w:t>
      </w:r>
      <w:r w:rsidRPr="005A0FE6">
        <w:rPr>
          <w:rFonts w:cs="Arial"/>
        </w:rPr>
        <w:t>.</w:t>
      </w:r>
    </w:p>
    <w:p w14:paraId="16353EC1" w14:textId="2D181BD1" w:rsidR="005A0FE6" w:rsidRPr="005C0CED" w:rsidRDefault="005A0FE6" w:rsidP="005C0CED">
      <w:pPr>
        <w:pStyle w:val="Odstavecseseznamem"/>
        <w:numPr>
          <w:ilvl w:val="0"/>
          <w:numId w:val="21"/>
        </w:numPr>
        <w:spacing w:after="60" w:line="240" w:lineRule="auto"/>
        <w:ind w:left="426" w:hanging="426"/>
        <w:contextualSpacing w:val="0"/>
        <w:jc w:val="both"/>
      </w:pPr>
      <w:r w:rsidRPr="005A0FE6">
        <w:rPr>
          <w:rFonts w:cs="Arial"/>
        </w:rPr>
        <w:t>Smlouva je vyhotovena ve </w:t>
      </w:r>
      <w:r w:rsidR="00797187">
        <w:rPr>
          <w:rFonts w:cs="Arial"/>
        </w:rPr>
        <w:t>třech</w:t>
      </w:r>
      <w:r w:rsidRPr="005A0FE6">
        <w:rPr>
          <w:rFonts w:cs="Arial"/>
        </w:rPr>
        <w:t xml:space="preserve"> stejnopisech, dva stejnopisy jsou určeny pro objednatele a </w:t>
      </w:r>
      <w:r w:rsidR="00906CEC">
        <w:rPr>
          <w:rFonts w:cs="Arial"/>
        </w:rPr>
        <w:t>j</w:t>
      </w:r>
      <w:r w:rsidR="00797187">
        <w:rPr>
          <w:rFonts w:cs="Arial"/>
        </w:rPr>
        <w:t>eden</w:t>
      </w:r>
      <w:r w:rsidRPr="005A0FE6">
        <w:rPr>
          <w:rFonts w:cs="Arial"/>
        </w:rPr>
        <w:t xml:space="preserve"> pro zhotovitele.</w:t>
      </w:r>
      <w:r w:rsidR="00DB562B">
        <w:rPr>
          <w:rFonts w:cs="Arial"/>
        </w:rPr>
        <w:t>/</w:t>
      </w:r>
      <w:r w:rsidR="00DB562B" w:rsidRPr="00DB562B">
        <w:rPr>
          <w:rFonts w:cs="Arial"/>
          <w:highlight w:val="yellow"/>
        </w:rPr>
        <w:t xml:space="preserve">Tato smlouva byla oprávněnými zástupci smluvních stran podepsána elektronickými prostředky za použití uznávaného elektronického podpisu. </w:t>
      </w:r>
      <w:r w:rsidRPr="005A0FE6">
        <w:rPr>
          <w:rFonts w:cs="Arial"/>
        </w:rPr>
        <w:t>.</w:t>
      </w:r>
    </w:p>
    <w:p w14:paraId="13B52CC9" w14:textId="77777777"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Zhotovitel není oprávněn postoupit práva, povinnosti, závazky a pohledávky z</w:t>
      </w:r>
      <w:r w:rsidR="00B66338">
        <w:rPr>
          <w:rFonts w:cs="Arial"/>
        </w:rPr>
        <w:t xml:space="preserve"> této </w:t>
      </w:r>
      <w:r w:rsidRPr="005A0FE6">
        <w:rPr>
          <w:rFonts w:cs="Arial"/>
        </w:rPr>
        <w:t xml:space="preserve">smlouvy </w:t>
      </w:r>
      <w:r w:rsidR="00B66338">
        <w:rPr>
          <w:rFonts w:cs="Arial"/>
        </w:rPr>
        <w:t xml:space="preserve">jakýmkoliv </w:t>
      </w:r>
      <w:r w:rsidRPr="005A0FE6">
        <w:rPr>
          <w:rFonts w:cs="Arial"/>
        </w:rPr>
        <w:t>třetím osobám bez předchozího</w:t>
      </w:r>
      <w:r w:rsidR="00B66338">
        <w:rPr>
          <w:rFonts w:cs="Arial"/>
        </w:rPr>
        <w:t xml:space="preserve"> písemného</w:t>
      </w:r>
      <w:r w:rsidRPr="005A0FE6">
        <w:rPr>
          <w:rFonts w:cs="Arial"/>
        </w:rPr>
        <w:t xml:space="preserve"> souhlasu objednatele.</w:t>
      </w:r>
    </w:p>
    <w:p w14:paraId="2883D71D" w14:textId="4B7EA794" w:rsidR="005A0FE6" w:rsidRPr="005A0FE6" w:rsidRDefault="005A0FE6" w:rsidP="005C0CED">
      <w:pPr>
        <w:pStyle w:val="Odstavecseseznamem"/>
        <w:numPr>
          <w:ilvl w:val="0"/>
          <w:numId w:val="21"/>
        </w:numPr>
        <w:spacing w:after="60" w:line="240" w:lineRule="auto"/>
        <w:ind w:left="426" w:hanging="426"/>
        <w:contextualSpacing w:val="0"/>
        <w:jc w:val="both"/>
        <w:rPr>
          <w:rFonts w:cs="Arial"/>
        </w:rPr>
      </w:pPr>
      <w:r w:rsidRPr="005A0FE6">
        <w:rPr>
          <w:rFonts w:cs="Arial"/>
        </w:rPr>
        <w:t xml:space="preserve">Veškeré písemnosti zasílané podle této smlouvy anebo v souvislosti s plněním této smlouvy budou vyhotoveny písemně v českém jazyce a budou doručeny osobně nebo prostřednictvím </w:t>
      </w:r>
      <w:r w:rsidRPr="005A0FE6">
        <w:rPr>
          <w:rFonts w:cs="Arial"/>
        </w:rPr>
        <w:lastRenderedPageBreak/>
        <w:t xml:space="preserve">poštovní </w:t>
      </w:r>
      <w:r w:rsidRPr="00B76D13">
        <w:rPr>
          <w:rFonts w:cs="Arial"/>
        </w:rPr>
        <w:t xml:space="preserve">přepravy </w:t>
      </w:r>
      <w:r w:rsidRPr="00B76D13">
        <w:t xml:space="preserve">či </w:t>
      </w:r>
      <w:r w:rsidR="00164A05" w:rsidRPr="00B76D13">
        <w:rPr>
          <w:rFonts w:cs="Arial"/>
        </w:rPr>
        <w:t>v elektronické podobě pr</w:t>
      </w:r>
      <w:r w:rsidR="00B81FF2" w:rsidRPr="00B76D13">
        <w:rPr>
          <w:rFonts w:cs="Arial"/>
        </w:rPr>
        <w:t>ostřednictvím datových schránek</w:t>
      </w:r>
      <w:r w:rsidR="00B81FF2">
        <w:rPr>
          <w:rFonts w:cs="Arial"/>
          <w:color w:val="FF0000"/>
        </w:rPr>
        <w:t>.</w:t>
      </w:r>
      <w:r w:rsidRPr="005A0FE6">
        <w:rPr>
          <w:rFonts w:cs="Arial"/>
        </w:rPr>
        <w:t xml:space="preserve"> Všechny písemnosti budou doručovány na adresy smluvních stran uvedené v záhlaví této smlouvy.</w:t>
      </w:r>
    </w:p>
    <w:p w14:paraId="64E040EF" w14:textId="56B1B6DE" w:rsidR="005E63A6" w:rsidRPr="005E63A6" w:rsidRDefault="002917F8" w:rsidP="005C0CED">
      <w:pPr>
        <w:pStyle w:val="Odstavecseseznamem"/>
        <w:numPr>
          <w:ilvl w:val="0"/>
          <w:numId w:val="21"/>
        </w:numPr>
        <w:spacing w:after="60" w:line="240" w:lineRule="auto"/>
        <w:ind w:left="426" w:hanging="426"/>
        <w:contextualSpacing w:val="0"/>
        <w:jc w:val="both"/>
        <w:rPr>
          <w:rFonts w:cs="Arial"/>
        </w:rPr>
      </w:pPr>
      <w:r>
        <w:rPr>
          <w:rFonts w:cs="Arial"/>
        </w:rPr>
        <w:t>T</w:t>
      </w:r>
      <w:r w:rsidR="005E63A6" w:rsidRPr="005E63A6">
        <w:rPr>
          <w:rFonts w:cs="Arial"/>
        </w:rPr>
        <w:t xml:space="preserve">ato smlouva </w:t>
      </w:r>
      <w:r>
        <w:rPr>
          <w:rFonts w:cs="Arial"/>
        </w:rPr>
        <w:t>bude uveřejněna v souladu se zákonem</w:t>
      </w:r>
      <w:r w:rsidR="005E63A6" w:rsidRPr="005E63A6">
        <w:rPr>
          <w:rFonts w:cs="Arial"/>
        </w:rPr>
        <w:t xml:space="preserve"> č. 340/2015 Sb., o registru smluv, </w:t>
      </w:r>
      <w:r w:rsidR="000C2923">
        <w:rPr>
          <w:rFonts w:cs="Arial"/>
        </w:rPr>
        <w:br/>
      </w:r>
      <w:r w:rsidR="005E63A6" w:rsidRPr="005E63A6">
        <w:rPr>
          <w:rFonts w:cs="Arial"/>
        </w:rPr>
        <w:t>v platném znění (dále též jako „zákon o registru smluv“)</w:t>
      </w:r>
      <w:r>
        <w:rPr>
          <w:rFonts w:cs="Arial"/>
        </w:rPr>
        <w:t xml:space="preserve">. Smluvní strany </w:t>
      </w:r>
      <w:r w:rsidR="005E63A6" w:rsidRPr="005E63A6">
        <w:rPr>
          <w:rFonts w:cs="Arial"/>
        </w:rPr>
        <w:t xml:space="preserve">souhlasí s uveřejněním této smlouvy a všech jejich budoucích dodatků. Uveřejnění této smlouvy v souladu se zákonem o registru smluv pak zajistí </w:t>
      </w:r>
      <w:r w:rsidR="00F95121">
        <w:rPr>
          <w:rFonts w:cs="Arial"/>
        </w:rPr>
        <w:t>s</w:t>
      </w:r>
      <w:r w:rsidR="005E63A6" w:rsidRPr="005E63A6">
        <w:rPr>
          <w:rFonts w:cs="Arial"/>
        </w:rPr>
        <w:t>tatutární město Jihlava.</w:t>
      </w:r>
    </w:p>
    <w:p w14:paraId="0A280305" w14:textId="6181CFF4" w:rsidR="005E63A6" w:rsidRPr="005E63A6" w:rsidRDefault="001477B7" w:rsidP="005C0CED">
      <w:pPr>
        <w:pStyle w:val="Odstavecseseznamem"/>
        <w:numPr>
          <w:ilvl w:val="0"/>
          <w:numId w:val="21"/>
        </w:numPr>
        <w:spacing w:after="60" w:line="240" w:lineRule="auto"/>
        <w:ind w:left="426" w:hanging="426"/>
        <w:contextualSpacing w:val="0"/>
        <w:jc w:val="both"/>
        <w:rPr>
          <w:rFonts w:cs="Arial"/>
        </w:rPr>
      </w:pPr>
      <w:r>
        <w:rPr>
          <w:rFonts w:cs="Arial"/>
        </w:rPr>
        <w:t>Tato smlouva</w:t>
      </w:r>
      <w:r w:rsidR="005E63A6" w:rsidRPr="005E63A6">
        <w:rPr>
          <w:rFonts w:cs="Arial"/>
        </w:rPr>
        <w:t xml:space="preserve"> nabývá </w:t>
      </w:r>
      <w:r>
        <w:rPr>
          <w:rFonts w:cs="Arial"/>
        </w:rPr>
        <w:t>platnosti</w:t>
      </w:r>
      <w:r w:rsidR="005E63A6" w:rsidRPr="005E63A6">
        <w:rPr>
          <w:rFonts w:cs="Arial"/>
        </w:rPr>
        <w:t xml:space="preserve"> dnem její</w:t>
      </w:r>
      <w:r w:rsidR="00962C91">
        <w:rPr>
          <w:rFonts w:cs="Arial"/>
        </w:rPr>
        <w:t>ho podpisu poslední ze smluvních stran.</w:t>
      </w:r>
      <w:r w:rsidR="005E63A6" w:rsidRPr="005E63A6">
        <w:rPr>
          <w:rFonts w:cs="Arial"/>
        </w:rPr>
        <w:t xml:space="preserve"> Účinnost </w:t>
      </w:r>
      <w:r>
        <w:rPr>
          <w:rFonts w:cs="Arial"/>
        </w:rPr>
        <w:t xml:space="preserve">této smlouvy nastává </w:t>
      </w:r>
      <w:r w:rsidR="005E63A6" w:rsidRPr="005E63A6">
        <w:rPr>
          <w:rFonts w:cs="Arial"/>
        </w:rPr>
        <w:t xml:space="preserve">okamžikem jejího </w:t>
      </w:r>
      <w:r w:rsidR="00F95121">
        <w:rPr>
          <w:rFonts w:cs="Arial"/>
        </w:rPr>
        <w:t>u</w:t>
      </w:r>
      <w:r w:rsidR="005E63A6" w:rsidRPr="005E63A6">
        <w:rPr>
          <w:rFonts w:cs="Arial"/>
        </w:rPr>
        <w:t xml:space="preserve">veřejnění v registru smluv v souladu se zákonem o registru smluv. </w:t>
      </w:r>
    </w:p>
    <w:p w14:paraId="3C088366" w14:textId="77777777" w:rsidR="005E63A6" w:rsidRDefault="005E63A6" w:rsidP="005C0CED">
      <w:pPr>
        <w:pStyle w:val="Odstavecseseznamem"/>
        <w:numPr>
          <w:ilvl w:val="0"/>
          <w:numId w:val="21"/>
        </w:numPr>
        <w:spacing w:after="60" w:line="240" w:lineRule="auto"/>
        <w:ind w:left="426" w:hanging="426"/>
        <w:contextualSpacing w:val="0"/>
        <w:jc w:val="both"/>
        <w:rPr>
          <w:rFonts w:cs="Arial"/>
        </w:rPr>
      </w:pPr>
      <w:r w:rsidRPr="005E63A6">
        <w:rPr>
          <w:rFonts w:cs="Arial"/>
        </w:rPr>
        <w:t xml:space="preserve">V případě vzniku sporů z této smlouvy vyplývající, které smluvní strany nevyřešily vzájemnou dohodou, se smluvní strany dohodly, že místně příslušným soudem je k řešení těchto sporů soud objednatele, a to v souladu s </w:t>
      </w:r>
      <w:proofErr w:type="spellStart"/>
      <w:r w:rsidRPr="005E63A6">
        <w:rPr>
          <w:rFonts w:cs="Arial"/>
        </w:rPr>
        <w:t>ust</w:t>
      </w:r>
      <w:proofErr w:type="spellEnd"/>
      <w:r w:rsidRPr="005E63A6">
        <w:rPr>
          <w:rFonts w:cs="Arial"/>
        </w:rPr>
        <w:t xml:space="preserve">. § 89a zákona č. 99/1963 Sb., občanský soudní řád, </w:t>
      </w:r>
      <w:r w:rsidR="000C2923">
        <w:rPr>
          <w:rFonts w:cs="Arial"/>
        </w:rPr>
        <w:br/>
      </w:r>
      <w:r w:rsidRPr="005E63A6">
        <w:rPr>
          <w:rFonts w:cs="Arial"/>
        </w:rPr>
        <w:t>v platném znění.</w:t>
      </w:r>
    </w:p>
    <w:p w14:paraId="2DA5BCD1" w14:textId="77777777" w:rsidR="00CD7DF9" w:rsidRPr="00757203" w:rsidRDefault="00CD7DF9" w:rsidP="005C0CED">
      <w:pPr>
        <w:pStyle w:val="Odstavecseseznamem"/>
        <w:numPr>
          <w:ilvl w:val="0"/>
          <w:numId w:val="21"/>
        </w:numPr>
        <w:spacing w:after="60" w:line="240" w:lineRule="auto"/>
        <w:ind w:left="426" w:hanging="426"/>
        <w:contextualSpacing w:val="0"/>
        <w:jc w:val="both"/>
        <w:rPr>
          <w:rFonts w:cs="Arial"/>
        </w:rPr>
      </w:pPr>
      <w:r w:rsidRPr="00757203">
        <w:rPr>
          <w:rFonts w:cs="Arial"/>
        </w:rPr>
        <w:t xml:space="preserve">V souladu s </w:t>
      </w:r>
      <w:proofErr w:type="spellStart"/>
      <w:r w:rsidRPr="00757203">
        <w:rPr>
          <w:rFonts w:cs="Arial"/>
        </w:rPr>
        <w:t>ust</w:t>
      </w:r>
      <w:proofErr w:type="spellEnd"/>
      <w:r w:rsidRPr="00757203">
        <w:rPr>
          <w:rFonts w:cs="Arial"/>
        </w:rPr>
        <w:t xml:space="preserve">. § 630 odst. 1 </w:t>
      </w:r>
      <w:r w:rsidR="008625FA" w:rsidRPr="00757203">
        <w:rPr>
          <w:rFonts w:cs="Arial"/>
        </w:rPr>
        <w:t>OZ</w:t>
      </w:r>
      <w:r w:rsidRPr="00757203">
        <w:rPr>
          <w:rFonts w:cs="Arial"/>
        </w:rPr>
        <w:t xml:space="preserve"> si smluvní strany sjednávají promlčecí lhůtu ve vztahu k veškerým právům a povinnostem přímo či odvozeně souvisejících s touto smlouvou v délce 15 let ode dne, kdy počala promlčecí lhůta plynout.</w:t>
      </w:r>
    </w:p>
    <w:p w14:paraId="4A4972D2" w14:textId="77777777" w:rsidR="005E63A6" w:rsidRDefault="005E63A6" w:rsidP="005C0CED">
      <w:pPr>
        <w:pStyle w:val="Odstavecseseznamem"/>
        <w:numPr>
          <w:ilvl w:val="0"/>
          <w:numId w:val="21"/>
        </w:numPr>
        <w:spacing w:after="60" w:line="240" w:lineRule="auto"/>
        <w:ind w:left="426" w:hanging="426"/>
        <w:contextualSpacing w:val="0"/>
        <w:jc w:val="both"/>
        <w:rPr>
          <w:rFonts w:cs="Arial"/>
        </w:rPr>
      </w:pPr>
      <w:r w:rsidRPr="008D19AD">
        <w:rPr>
          <w:rFonts w:cs="Arial"/>
        </w:rPr>
        <w:t>Smluvní strany souhlasně prohlašují, že j</w:t>
      </w:r>
      <w:r>
        <w:rPr>
          <w:rFonts w:cs="Arial"/>
        </w:rPr>
        <w:t>im</w:t>
      </w:r>
      <w:r w:rsidRPr="008D19AD">
        <w:rPr>
          <w:rFonts w:cs="Arial"/>
        </w:rPr>
        <w:t xml:space="preserve"> je text této smlouvy srozumitelný</w:t>
      </w:r>
      <w:r>
        <w:rPr>
          <w:rFonts w:cs="Arial"/>
        </w:rPr>
        <w:t xml:space="preserve"> a rozumí všem ve smlouvě uvedeným termínům</w:t>
      </w:r>
      <w:r w:rsidRPr="008D19AD">
        <w:rPr>
          <w:rFonts w:cs="Arial"/>
        </w:rPr>
        <w:t xml:space="preserve">, </w:t>
      </w:r>
      <w:r>
        <w:rPr>
          <w:rFonts w:cs="Arial"/>
        </w:rPr>
        <w:t>použitým zkratkám a jejich významu. S</w:t>
      </w:r>
      <w:r w:rsidRPr="005A0FE6">
        <w:rPr>
          <w:rFonts w:cs="Arial"/>
        </w:rPr>
        <w:t>mluvní strany prohlašují, že jsou zcela způsobil</w:t>
      </w:r>
      <w:r>
        <w:rPr>
          <w:rFonts w:cs="Arial"/>
        </w:rPr>
        <w:t>é</w:t>
      </w:r>
      <w:r w:rsidRPr="005A0FE6">
        <w:rPr>
          <w:rFonts w:cs="Arial"/>
        </w:rPr>
        <w:t xml:space="preserve"> k právnímu jednání a že se řádně seznámil</w:t>
      </w:r>
      <w:r>
        <w:rPr>
          <w:rFonts w:cs="Arial"/>
        </w:rPr>
        <w:t>y</w:t>
      </w:r>
      <w:r w:rsidRPr="005A0FE6">
        <w:rPr>
          <w:rFonts w:cs="Arial"/>
        </w:rPr>
        <w:t xml:space="preserve"> s textem a obsahem smlouvy, který je projevem jejich pravé a svobodné vůle, učiněné vážně a nikoliv za nápadně nevýhodných podmínek</w:t>
      </w:r>
      <w:r>
        <w:rPr>
          <w:rFonts w:cs="Arial"/>
        </w:rPr>
        <w:t>. Na důkaz uvedeného tuto</w:t>
      </w:r>
      <w:r w:rsidRPr="005A0FE6">
        <w:rPr>
          <w:rFonts w:cs="Arial"/>
        </w:rPr>
        <w:t xml:space="preserve"> smlouvu podepisují. </w:t>
      </w:r>
    </w:p>
    <w:p w14:paraId="7EC6B468" w14:textId="77777777" w:rsidR="00C93EAD" w:rsidRDefault="00C93EAD" w:rsidP="007233C1">
      <w:pPr>
        <w:pStyle w:val="Nadpis2"/>
        <w:keepNext w:val="0"/>
        <w:keepLines w:val="0"/>
        <w:ind w:left="0" w:firstLine="397"/>
        <w:rPr>
          <w:rFonts w:cs="Arial"/>
          <w:sz w:val="22"/>
          <w:szCs w:val="22"/>
        </w:rPr>
      </w:pPr>
    </w:p>
    <w:p w14:paraId="2803FCFC" w14:textId="77777777" w:rsidR="00291311" w:rsidRPr="005C0CED" w:rsidRDefault="00291311" w:rsidP="000F4C01">
      <w:pPr>
        <w:spacing w:line="240" w:lineRule="auto"/>
        <w:rPr>
          <w:rFonts w:ascii="Arial" w:hAnsi="Arial"/>
        </w:rPr>
      </w:pPr>
    </w:p>
    <w:p w14:paraId="3C0D051F" w14:textId="09712AC6" w:rsidR="000F4C01" w:rsidRPr="00894218" w:rsidRDefault="000F4C01" w:rsidP="00894218">
      <w:pPr>
        <w:tabs>
          <w:tab w:val="center" w:pos="2268"/>
          <w:tab w:val="center" w:pos="7371"/>
        </w:tabs>
        <w:autoSpaceDE w:val="0"/>
        <w:autoSpaceDN w:val="0"/>
        <w:adjustRightInd w:val="0"/>
        <w:spacing w:after="0" w:line="240" w:lineRule="auto"/>
        <w:ind w:left="426"/>
        <w:rPr>
          <w:rFonts w:ascii="Arial" w:hAnsi="Arial"/>
        </w:rPr>
      </w:pPr>
      <w:r w:rsidRPr="005C0CED">
        <w:rPr>
          <w:rFonts w:ascii="Arial" w:hAnsi="Arial"/>
        </w:rPr>
        <w:tab/>
      </w:r>
      <w:r w:rsidR="005C1A3D" w:rsidRPr="005C0CED">
        <w:rPr>
          <w:rFonts w:ascii="Arial" w:hAnsi="Arial"/>
        </w:rPr>
        <w:t>V</w:t>
      </w:r>
      <w:r w:rsidRPr="005C0CED">
        <w:rPr>
          <w:rFonts w:ascii="Arial" w:hAnsi="Arial"/>
        </w:rPr>
        <w:t> </w:t>
      </w:r>
      <w:r w:rsidRPr="000F4C01">
        <w:rPr>
          <w:rFonts w:ascii="Arial" w:hAnsi="Arial" w:cs="Arial"/>
        </w:rPr>
        <w:t>…………………….,</w:t>
      </w:r>
      <w:r w:rsidRPr="00894218">
        <w:t xml:space="preserve"> dne ………………….</w:t>
      </w:r>
    </w:p>
    <w:p w14:paraId="5A8A4B3B" w14:textId="77777777" w:rsidR="000F4C01" w:rsidRPr="00894218" w:rsidRDefault="000F4C01" w:rsidP="00067B29">
      <w:pPr>
        <w:tabs>
          <w:tab w:val="center" w:pos="2268"/>
          <w:tab w:val="center" w:pos="7371"/>
        </w:tabs>
        <w:autoSpaceDE w:val="0"/>
        <w:autoSpaceDN w:val="0"/>
        <w:spacing w:after="0" w:line="240" w:lineRule="auto"/>
        <w:rPr>
          <w:rFonts w:ascii="Arial" w:hAnsi="Arial"/>
        </w:rPr>
      </w:pPr>
    </w:p>
    <w:p w14:paraId="0674EF87" w14:textId="77777777" w:rsidR="000F4C01" w:rsidRPr="00894218" w:rsidRDefault="000F4C01" w:rsidP="00067B29">
      <w:pPr>
        <w:tabs>
          <w:tab w:val="center" w:pos="2268"/>
          <w:tab w:val="center" w:pos="7371"/>
        </w:tabs>
        <w:autoSpaceDE w:val="0"/>
        <w:autoSpaceDN w:val="0"/>
        <w:spacing w:after="0" w:line="240" w:lineRule="auto"/>
        <w:rPr>
          <w:rFonts w:ascii="Arial" w:hAnsi="Arial"/>
        </w:rPr>
      </w:pPr>
    </w:p>
    <w:p w14:paraId="4F15C065" w14:textId="77777777" w:rsidR="000F4C01" w:rsidRPr="00894218" w:rsidRDefault="000F4C01" w:rsidP="0033218E">
      <w:pPr>
        <w:tabs>
          <w:tab w:val="center" w:pos="2268"/>
          <w:tab w:val="center" w:pos="7371"/>
        </w:tabs>
        <w:autoSpaceDE w:val="0"/>
        <w:autoSpaceDN w:val="0"/>
        <w:spacing w:after="0" w:line="240" w:lineRule="auto"/>
        <w:rPr>
          <w:rFonts w:ascii="Arial" w:hAnsi="Arial"/>
        </w:rPr>
      </w:pPr>
    </w:p>
    <w:p w14:paraId="1082BEEE" w14:textId="77777777" w:rsidR="000F4C01" w:rsidRPr="000F4C01" w:rsidRDefault="005C1A3D" w:rsidP="005C1A3D">
      <w:pPr>
        <w:tabs>
          <w:tab w:val="center" w:pos="2268"/>
          <w:tab w:val="center" w:pos="7371"/>
        </w:tabs>
        <w:autoSpaceDE w:val="0"/>
        <w:autoSpaceDN w:val="0"/>
        <w:spacing w:after="0" w:line="240" w:lineRule="auto"/>
        <w:ind w:left="426"/>
        <w:rPr>
          <w:rFonts w:ascii="Arial" w:hAnsi="Arial" w:cs="Arial"/>
        </w:rPr>
      </w:pPr>
      <w:r>
        <w:rPr>
          <w:rFonts w:ascii="Arial" w:hAnsi="Arial" w:cs="Arial"/>
        </w:rPr>
        <w:t>…………………………………………………</w:t>
      </w:r>
    </w:p>
    <w:p w14:paraId="02E37AF2" w14:textId="77777777" w:rsidR="00543F6B" w:rsidRPr="000F4C01" w:rsidRDefault="005C1A3D" w:rsidP="005C1A3D">
      <w:pPr>
        <w:tabs>
          <w:tab w:val="center" w:pos="2127"/>
          <w:tab w:val="center" w:pos="7371"/>
        </w:tabs>
        <w:autoSpaceDE w:val="0"/>
        <w:autoSpaceDN w:val="0"/>
        <w:spacing w:after="0" w:line="240" w:lineRule="auto"/>
        <w:rPr>
          <w:rFonts w:ascii="Arial" w:hAnsi="Arial" w:cs="Arial"/>
        </w:rPr>
      </w:pPr>
      <w:r>
        <w:rPr>
          <w:rFonts w:ascii="Arial" w:hAnsi="Arial" w:cs="Arial"/>
        </w:rPr>
        <w:tab/>
        <w:t>účastník</w:t>
      </w:r>
    </w:p>
    <w:p w14:paraId="6BF03827" w14:textId="77777777" w:rsidR="000F4C01" w:rsidRPr="00894218" w:rsidRDefault="000F4C01" w:rsidP="000F4C01">
      <w:pPr>
        <w:spacing w:line="240" w:lineRule="auto"/>
        <w:rPr>
          <w:rFonts w:ascii="Arial" w:hAnsi="Arial"/>
        </w:rPr>
      </w:pPr>
    </w:p>
    <w:sectPr w:rsidR="000F4C01" w:rsidRPr="00894218" w:rsidSect="0033218E">
      <w:footerReference w:type="default" r:id="rId8"/>
      <w:pgSz w:w="11906" w:h="16838"/>
      <w:pgMar w:top="1440" w:right="1080" w:bottom="1440" w:left="1080"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4BE3" w14:textId="77777777" w:rsidR="00067B29" w:rsidRDefault="00067B29" w:rsidP="00067B29">
      <w:pPr>
        <w:spacing w:after="0" w:line="240" w:lineRule="auto"/>
      </w:pPr>
      <w:r>
        <w:separator/>
      </w:r>
    </w:p>
  </w:endnote>
  <w:endnote w:type="continuationSeparator" w:id="0">
    <w:p w14:paraId="0BED8229" w14:textId="77777777" w:rsidR="00067B29" w:rsidRDefault="00067B29" w:rsidP="00067B29">
      <w:pPr>
        <w:spacing w:after="0" w:line="240" w:lineRule="auto"/>
      </w:pPr>
      <w:r>
        <w:continuationSeparator/>
      </w:r>
    </w:p>
  </w:endnote>
  <w:endnote w:type="continuationNotice" w:id="1">
    <w:p w14:paraId="49A59A63" w14:textId="77777777" w:rsidR="00067B29" w:rsidRDefault="00067B29" w:rsidP="00067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1428" w14:textId="7792BD42" w:rsidR="00DC4C7D" w:rsidRDefault="00DC4C7D">
    <w:pPr>
      <w:pStyle w:val="Zpat"/>
      <w:jc w:val="center"/>
    </w:pPr>
    <w:r>
      <w:fldChar w:fldCharType="begin"/>
    </w:r>
    <w:r>
      <w:instrText>PAGE   \* MERGEFORMAT</w:instrText>
    </w:r>
    <w:r>
      <w:fldChar w:fldCharType="separate"/>
    </w:r>
    <w:r w:rsidR="00D8478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78F41" w14:textId="77777777" w:rsidR="00067B29" w:rsidRDefault="00067B29" w:rsidP="00067B29">
      <w:pPr>
        <w:spacing w:after="0" w:line="240" w:lineRule="auto"/>
      </w:pPr>
      <w:r>
        <w:separator/>
      </w:r>
    </w:p>
  </w:footnote>
  <w:footnote w:type="continuationSeparator" w:id="0">
    <w:p w14:paraId="7265D865" w14:textId="77777777" w:rsidR="00067B29" w:rsidRDefault="00067B29" w:rsidP="00067B29">
      <w:pPr>
        <w:spacing w:after="0" w:line="240" w:lineRule="auto"/>
      </w:pPr>
      <w:r>
        <w:continuationSeparator/>
      </w:r>
    </w:p>
  </w:footnote>
  <w:footnote w:type="continuationNotice" w:id="1">
    <w:p w14:paraId="14F2B1F3" w14:textId="77777777" w:rsidR="00067B29" w:rsidRDefault="00067B29" w:rsidP="00067B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1F5F"/>
    <w:multiLevelType w:val="hybridMultilevel"/>
    <w:tmpl w:val="69462E2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3" w15:restartNumberingAfterBreak="0">
    <w:nsid w:val="0AD25A23"/>
    <w:multiLevelType w:val="hybridMultilevel"/>
    <w:tmpl w:val="4A2E2D46"/>
    <w:lvl w:ilvl="0" w:tplc="03E23A48">
      <w:start w:val="1"/>
      <w:numFmt w:val="decimal"/>
      <w:lvlText w:val="%1."/>
      <w:lvlJc w:val="left"/>
      <w:pPr>
        <w:ind w:left="786" w:hanging="360"/>
      </w:pPr>
      <w:rPr>
        <w:b w:val="0"/>
        <w:i w:val="0"/>
        <w:color w:val="auto"/>
        <w:sz w:val="22"/>
      </w:rPr>
    </w:lvl>
    <w:lvl w:ilvl="1" w:tplc="4D60C626">
      <w:start w:val="1"/>
      <w:numFmt w:val="lowerLetter"/>
      <w:lvlText w:val="%2."/>
      <w:lvlJc w:val="left"/>
      <w:pPr>
        <w:ind w:left="1211" w:hanging="360"/>
      </w:pPr>
      <w:rPr>
        <w:strike w:val="0"/>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05C5ECE"/>
    <w:multiLevelType w:val="hybridMultilevel"/>
    <w:tmpl w:val="93EE7FD4"/>
    <w:lvl w:ilvl="0" w:tplc="0405000F">
      <w:start w:val="1"/>
      <w:numFmt w:val="decimal"/>
      <w:lvlText w:val="%1."/>
      <w:lvlJc w:val="left"/>
      <w:pPr>
        <w:ind w:left="759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5BE507D"/>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7"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440B7"/>
    <w:multiLevelType w:val="hybridMultilevel"/>
    <w:tmpl w:val="3CCA9E4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1E513769"/>
    <w:multiLevelType w:val="hybridMultilevel"/>
    <w:tmpl w:val="A0544A12"/>
    <w:lvl w:ilvl="0" w:tplc="0405000F">
      <w:start w:val="1"/>
      <w:numFmt w:val="decimal"/>
      <w:lvlText w:val="%1."/>
      <w:lvlJc w:val="left"/>
      <w:pPr>
        <w:ind w:left="4471"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22BD6368"/>
    <w:multiLevelType w:val="multilevel"/>
    <w:tmpl w:val="29BEABAE"/>
    <w:lvl w:ilvl="0">
      <w:start w:val="1"/>
      <w:numFmt w:val="upperRoman"/>
      <w:lvlText w:val="%1."/>
      <w:lvlJc w:val="left"/>
      <w:pPr>
        <w:tabs>
          <w:tab w:val="num" w:pos="862"/>
        </w:tabs>
        <w:ind w:left="574" w:hanging="432"/>
      </w:pPr>
      <w:rPr>
        <w:b/>
        <w:i w:val="0"/>
        <w:sz w:val="28"/>
      </w:rPr>
    </w:lvl>
    <w:lvl w:ilvl="1">
      <w:start w:val="1"/>
      <w:numFmt w:val="decimal"/>
      <w:lvlText w:val="V.%2."/>
      <w:lvlJc w:val="left"/>
      <w:pPr>
        <w:tabs>
          <w:tab w:val="num" w:pos="510"/>
        </w:tabs>
        <w:ind w:left="510" w:hanging="510"/>
      </w:pPr>
      <w:rPr>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2C21902"/>
    <w:multiLevelType w:val="multilevel"/>
    <w:tmpl w:val="1E2A967E"/>
    <w:lvl w:ilvl="0">
      <w:start w:val="1"/>
      <w:numFmt w:val="decimal"/>
      <w:lvlText w:val="Čl. %1"/>
      <w:lvlJc w:val="left"/>
      <w:pPr>
        <w:tabs>
          <w:tab w:val="num" w:pos="862"/>
        </w:tabs>
        <w:ind w:left="574" w:hanging="432"/>
      </w:pPr>
      <w:rPr>
        <w:b/>
        <w:i w:val="0"/>
        <w:sz w:val="28"/>
      </w:rPr>
    </w:lvl>
    <w:lvl w:ilvl="1">
      <w:start w:val="1"/>
      <w:numFmt w:val="decimal"/>
      <w:pStyle w:val="Bodsmlouvy-21"/>
      <w:lvlText w:val="IV.%2."/>
      <w:lvlJc w:val="left"/>
      <w:pPr>
        <w:tabs>
          <w:tab w:val="num" w:pos="510"/>
        </w:tabs>
        <w:ind w:left="510" w:hanging="510"/>
      </w:pPr>
      <w:rPr>
        <w:strike w:val="0"/>
        <w:dstrike w:val="0"/>
        <w:color w:val="auto"/>
        <w:u w:val="none"/>
        <w:effect w:val="none"/>
      </w:rPr>
    </w:lvl>
    <w:lvl w:ilvl="2">
      <w:start w:val="1"/>
      <w:numFmt w:val="lowerLetter"/>
      <w:pStyle w:val="Bodsmlouvy-211"/>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2D33AB3"/>
    <w:multiLevelType w:val="multilevel"/>
    <w:tmpl w:val="CD1C48FE"/>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291251BB"/>
    <w:multiLevelType w:val="hybridMultilevel"/>
    <w:tmpl w:val="A0544A12"/>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17" w15:restartNumberingAfterBreak="0">
    <w:nsid w:val="2CAD1F13"/>
    <w:multiLevelType w:val="multilevel"/>
    <w:tmpl w:val="C6203166"/>
    <w:lvl w:ilvl="0">
      <w:start w:val="2"/>
      <w:numFmt w:val="decimal"/>
      <w:lvlText w:val="%1."/>
      <w:lvlJc w:val="left"/>
      <w:pPr>
        <w:ind w:left="502" w:hanging="360"/>
      </w:pPr>
      <w:rPr>
        <w:rFonts w:cs="Times New Roman"/>
      </w:rPr>
    </w:lvl>
    <w:lvl w:ilvl="1">
      <w:start w:val="1"/>
      <w:numFmt w:val="decimal"/>
      <w:lvlText w:val="13.%2."/>
      <w:lvlJc w:val="left"/>
      <w:pPr>
        <w:ind w:left="7237" w:hanging="432"/>
      </w:pPr>
      <w:rPr>
        <w:b w:val="0"/>
        <w:color w:val="auto"/>
        <w:sz w:val="22"/>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8"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54387"/>
    <w:multiLevelType w:val="hybridMultilevel"/>
    <w:tmpl w:val="A0544A12"/>
    <w:lvl w:ilvl="0" w:tplc="0405000F">
      <w:start w:val="1"/>
      <w:numFmt w:val="decimal"/>
      <w:lvlText w:val="%1."/>
      <w:lvlJc w:val="left"/>
      <w:pPr>
        <w:ind w:left="644"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0"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79454F"/>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2" w15:restartNumberingAfterBreak="0">
    <w:nsid w:val="3C7A475C"/>
    <w:multiLevelType w:val="multilevel"/>
    <w:tmpl w:val="7D20A358"/>
    <w:lvl w:ilvl="0">
      <w:start w:val="1"/>
      <w:numFmt w:val="upperRoman"/>
      <w:lvlText w:val="%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ascii="Arial" w:hAnsi="Arial" w:cs="Arial" w:hint="default"/>
        <w:b w:val="0"/>
        <w:strike w:val="0"/>
        <w:dstrike w:val="0"/>
        <w:color w:val="auto"/>
        <w:sz w:val="22"/>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28241F0"/>
    <w:multiLevelType w:val="hybridMultilevel"/>
    <w:tmpl w:val="A9D84D1C"/>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082508"/>
    <w:multiLevelType w:val="multilevel"/>
    <w:tmpl w:val="3D50B23E"/>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strike w:val="0"/>
        <w:dstrike w:val="0"/>
        <w:color w:val="auto"/>
        <w:u w:val="none"/>
        <w:effect w:val="none"/>
      </w:rPr>
    </w:lvl>
    <w:lvl w:ilvl="2">
      <w:start w:val="1"/>
      <w:numFmt w:val="lowerLetter"/>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213F01"/>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29" w15:restartNumberingAfterBreak="0">
    <w:nsid w:val="4EAA23D2"/>
    <w:multiLevelType w:val="hybridMultilevel"/>
    <w:tmpl w:val="807A61A8"/>
    <w:lvl w:ilvl="0" w:tplc="61347F84">
      <w:start w:val="1"/>
      <w:numFmt w:val="lowerLetter"/>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0" w15:restartNumberingAfterBreak="0">
    <w:nsid w:val="56FF2D04"/>
    <w:multiLevelType w:val="hybridMultilevel"/>
    <w:tmpl w:val="77A451D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59F27332"/>
    <w:multiLevelType w:val="multilevel"/>
    <w:tmpl w:val="46F23868"/>
    <w:lvl w:ilvl="0">
      <w:start w:val="1"/>
      <w:numFmt w:val="upperRoman"/>
      <w:lvlText w:val="%1."/>
      <w:lvlJc w:val="left"/>
      <w:pPr>
        <w:tabs>
          <w:tab w:val="num" w:pos="862"/>
        </w:tabs>
        <w:ind w:left="574" w:hanging="432"/>
      </w:pPr>
      <w:rPr>
        <w:b/>
        <w:i w:val="0"/>
        <w:sz w:val="28"/>
      </w:rPr>
    </w:lvl>
    <w:lvl w:ilvl="1">
      <w:start w:val="1"/>
      <w:numFmt w:val="decimal"/>
      <w:lvlText w:val="VII.%2."/>
      <w:lvlJc w:val="left"/>
      <w:pPr>
        <w:tabs>
          <w:tab w:val="num" w:pos="510"/>
        </w:tabs>
        <w:ind w:left="510" w:hanging="510"/>
      </w:pPr>
      <w:rPr>
        <w:rFonts w:ascii="Arial" w:hAnsi="Arial" w:cs="Arial" w:hint="default"/>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EEC3DAA"/>
    <w:multiLevelType w:val="multilevel"/>
    <w:tmpl w:val="B174215E"/>
    <w:lvl w:ilvl="0">
      <w:start w:val="1"/>
      <w:numFmt w:val="decimal"/>
      <w:lvlText w:val="%1."/>
      <w:lvlJc w:val="left"/>
      <w:pPr>
        <w:ind w:left="720" w:hanging="360"/>
      </w:pPr>
      <w:rPr>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48163AD"/>
    <w:multiLevelType w:val="hybridMultilevel"/>
    <w:tmpl w:val="588C7542"/>
    <w:lvl w:ilvl="0" w:tplc="D722CE74">
      <w:start w:val="1"/>
      <w:numFmt w:val="decimal"/>
      <w:lvlText w:val="%1."/>
      <w:lvlJc w:val="left"/>
      <w:pPr>
        <w:ind w:left="1212" w:hanging="360"/>
      </w:pPr>
      <w:rPr>
        <w:b w:val="0"/>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4DB7B53"/>
    <w:multiLevelType w:val="hybridMultilevel"/>
    <w:tmpl w:val="F7E6F95E"/>
    <w:lvl w:ilvl="0" w:tplc="A7367272">
      <w:start w:val="1"/>
      <w:numFmt w:val="upperRoman"/>
      <w:lvlText w:val="%1."/>
      <w:lvlJc w:val="left"/>
      <w:pPr>
        <w:ind w:left="2138"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37" w15:restartNumberingAfterBreak="0">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8"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40" w15:restartNumberingAfterBreak="0">
    <w:nsid w:val="788D1A61"/>
    <w:multiLevelType w:val="hybridMultilevel"/>
    <w:tmpl w:val="4F46A18E"/>
    <w:lvl w:ilvl="0" w:tplc="B85C2F68">
      <w:start w:val="1"/>
      <w:numFmt w:val="decimal"/>
      <w:lvlText w:val="1.%1."/>
      <w:lvlJc w:val="left"/>
      <w:pPr>
        <w:ind w:left="1068" w:hanging="360"/>
      </w:pPr>
      <w:rPr>
        <w:rFonts w:hint="default"/>
        <w:b w:val="0"/>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5"/>
  </w:num>
  <w:num w:numId="2">
    <w:abstractNumId w:val="37"/>
  </w:num>
  <w:num w:numId="3">
    <w:abstractNumId w:val="2"/>
  </w:num>
  <w:num w:numId="4">
    <w:abstractNumId w:val="16"/>
  </w:num>
  <w:num w:numId="5">
    <w:abstractNumId w:val="29"/>
  </w:num>
  <w:num w:numId="6">
    <w:abstractNumId w:val="23"/>
  </w:num>
  <w:num w:numId="7">
    <w:abstractNumId w:val="1"/>
  </w:num>
  <w:num w:numId="8">
    <w:abstractNumId w:val="39"/>
  </w:num>
  <w:num w:numId="9">
    <w:abstractNumId w:val="34"/>
  </w:num>
  <w:num w:numId="10">
    <w:abstractNumId w:val="5"/>
  </w:num>
  <w:num w:numId="11">
    <w:abstractNumId w:val="28"/>
  </w:num>
  <w:num w:numId="12">
    <w:abstractNumId w:val="3"/>
  </w:num>
  <w:num w:numId="13">
    <w:abstractNumId w:val="4"/>
  </w:num>
  <w:num w:numId="14">
    <w:abstractNumId w:val="19"/>
  </w:num>
  <w:num w:numId="15">
    <w:abstractNumId w:val="36"/>
  </w:num>
  <w:num w:numId="16">
    <w:abstractNumId w:val="15"/>
  </w:num>
  <w:num w:numId="17">
    <w:abstractNumId w:val="0"/>
  </w:num>
  <w:num w:numId="18">
    <w:abstractNumId w:val="30"/>
  </w:num>
  <w:num w:numId="19">
    <w:abstractNumId w:val="8"/>
  </w:num>
  <w:num w:numId="20">
    <w:abstractNumId w:val="9"/>
  </w:num>
  <w:num w:numId="21">
    <w:abstractNumId w:val="21"/>
  </w:num>
  <w:num w:numId="22">
    <w:abstractNumId w:val="32"/>
  </w:num>
  <w:num w:numId="23">
    <w:abstractNumId w:val="40"/>
  </w:num>
  <w:num w:numId="24">
    <w:abstractNumId w:val="38"/>
  </w:num>
  <w:num w:numId="25">
    <w:abstractNumId w:val="18"/>
  </w:num>
  <w:num w:numId="26">
    <w:abstractNumId w:val="12"/>
  </w:num>
  <w:num w:numId="27">
    <w:abstractNumId w:val="7"/>
  </w:num>
  <w:num w:numId="28">
    <w:abstractNumId w:val="20"/>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14"/>
  </w:num>
  <w:num w:numId="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1"/>
  </w:num>
  <w:num w:numId="42">
    <w:abstractNumId w:val="6"/>
  </w:num>
  <w:num w:numId="43">
    <w:abstractNumId w:val="17"/>
  </w:num>
  <w:num w:numId="44">
    <w:abstractNumId w:val="1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E6"/>
    <w:rsid w:val="000036CC"/>
    <w:rsid w:val="000065DD"/>
    <w:rsid w:val="000208A7"/>
    <w:rsid w:val="00033C98"/>
    <w:rsid w:val="00035E1E"/>
    <w:rsid w:val="00044F04"/>
    <w:rsid w:val="00046177"/>
    <w:rsid w:val="00047CA3"/>
    <w:rsid w:val="00063732"/>
    <w:rsid w:val="00064226"/>
    <w:rsid w:val="0006580C"/>
    <w:rsid w:val="00067B29"/>
    <w:rsid w:val="00070835"/>
    <w:rsid w:val="000761F4"/>
    <w:rsid w:val="00077758"/>
    <w:rsid w:val="00087E9E"/>
    <w:rsid w:val="00096005"/>
    <w:rsid w:val="000A0E46"/>
    <w:rsid w:val="000A3147"/>
    <w:rsid w:val="000A76BA"/>
    <w:rsid w:val="000B5386"/>
    <w:rsid w:val="000B5DF6"/>
    <w:rsid w:val="000C06F6"/>
    <w:rsid w:val="000C2921"/>
    <w:rsid w:val="000C2923"/>
    <w:rsid w:val="000C5745"/>
    <w:rsid w:val="000D1132"/>
    <w:rsid w:val="000D3C7A"/>
    <w:rsid w:val="000D5BB9"/>
    <w:rsid w:val="000E1426"/>
    <w:rsid w:val="000E46D6"/>
    <w:rsid w:val="000E6C49"/>
    <w:rsid w:val="000F4C01"/>
    <w:rsid w:val="001009D0"/>
    <w:rsid w:val="001017ED"/>
    <w:rsid w:val="00111590"/>
    <w:rsid w:val="00112C35"/>
    <w:rsid w:val="00113307"/>
    <w:rsid w:val="00114D3C"/>
    <w:rsid w:val="00117CD3"/>
    <w:rsid w:val="0012657D"/>
    <w:rsid w:val="00127B8C"/>
    <w:rsid w:val="001368FF"/>
    <w:rsid w:val="00140947"/>
    <w:rsid w:val="001477B7"/>
    <w:rsid w:val="00153A16"/>
    <w:rsid w:val="00164A05"/>
    <w:rsid w:val="001659F3"/>
    <w:rsid w:val="00165D90"/>
    <w:rsid w:val="00167CD1"/>
    <w:rsid w:val="00171FD3"/>
    <w:rsid w:val="00184ED6"/>
    <w:rsid w:val="001854A9"/>
    <w:rsid w:val="00185C97"/>
    <w:rsid w:val="001875B1"/>
    <w:rsid w:val="00187F34"/>
    <w:rsid w:val="00194A89"/>
    <w:rsid w:val="00195AA3"/>
    <w:rsid w:val="0019633A"/>
    <w:rsid w:val="001B0CB2"/>
    <w:rsid w:val="001B4CCC"/>
    <w:rsid w:val="001B7B69"/>
    <w:rsid w:val="001C3288"/>
    <w:rsid w:val="001C75E1"/>
    <w:rsid w:val="001D4DCD"/>
    <w:rsid w:val="001D68FE"/>
    <w:rsid w:val="001E37D0"/>
    <w:rsid w:val="001E38A6"/>
    <w:rsid w:val="001E532D"/>
    <w:rsid w:val="001F55D5"/>
    <w:rsid w:val="00205725"/>
    <w:rsid w:val="00221719"/>
    <w:rsid w:val="00223385"/>
    <w:rsid w:val="0022560D"/>
    <w:rsid w:val="002305A3"/>
    <w:rsid w:val="002554AC"/>
    <w:rsid w:val="00257EFC"/>
    <w:rsid w:val="00257F2A"/>
    <w:rsid w:val="00261764"/>
    <w:rsid w:val="00261D66"/>
    <w:rsid w:val="002651A4"/>
    <w:rsid w:val="002653CC"/>
    <w:rsid w:val="00271339"/>
    <w:rsid w:val="0027490A"/>
    <w:rsid w:val="00274C56"/>
    <w:rsid w:val="00277397"/>
    <w:rsid w:val="002773A9"/>
    <w:rsid w:val="00283C96"/>
    <w:rsid w:val="00286C8A"/>
    <w:rsid w:val="00291311"/>
    <w:rsid w:val="002917F8"/>
    <w:rsid w:val="00294849"/>
    <w:rsid w:val="002952E8"/>
    <w:rsid w:val="00296CE9"/>
    <w:rsid w:val="002971D8"/>
    <w:rsid w:val="00297E38"/>
    <w:rsid w:val="002B092F"/>
    <w:rsid w:val="002B6D94"/>
    <w:rsid w:val="002C2877"/>
    <w:rsid w:val="002C45B5"/>
    <w:rsid w:val="002D770E"/>
    <w:rsid w:val="00317662"/>
    <w:rsid w:val="00331E3D"/>
    <w:rsid w:val="0033218E"/>
    <w:rsid w:val="003325DE"/>
    <w:rsid w:val="0035000A"/>
    <w:rsid w:val="00352243"/>
    <w:rsid w:val="00364B22"/>
    <w:rsid w:val="00380732"/>
    <w:rsid w:val="00391D55"/>
    <w:rsid w:val="00392677"/>
    <w:rsid w:val="00393BD9"/>
    <w:rsid w:val="0039588E"/>
    <w:rsid w:val="00396278"/>
    <w:rsid w:val="003A0E2C"/>
    <w:rsid w:val="003A3A13"/>
    <w:rsid w:val="003A4DA7"/>
    <w:rsid w:val="003A5AE2"/>
    <w:rsid w:val="003B5453"/>
    <w:rsid w:val="003C125A"/>
    <w:rsid w:val="003C1954"/>
    <w:rsid w:val="003D41AD"/>
    <w:rsid w:val="003E2E90"/>
    <w:rsid w:val="003E339C"/>
    <w:rsid w:val="003F03D9"/>
    <w:rsid w:val="003F0633"/>
    <w:rsid w:val="003F5568"/>
    <w:rsid w:val="003F72E6"/>
    <w:rsid w:val="00405B88"/>
    <w:rsid w:val="00410733"/>
    <w:rsid w:val="0041159B"/>
    <w:rsid w:val="0042053B"/>
    <w:rsid w:val="00425F18"/>
    <w:rsid w:val="00427D5E"/>
    <w:rsid w:val="004339A5"/>
    <w:rsid w:val="00437A26"/>
    <w:rsid w:val="0044735E"/>
    <w:rsid w:val="004629BC"/>
    <w:rsid w:val="004726D7"/>
    <w:rsid w:val="00475A63"/>
    <w:rsid w:val="00495662"/>
    <w:rsid w:val="00495CA5"/>
    <w:rsid w:val="00496FE5"/>
    <w:rsid w:val="004A2B11"/>
    <w:rsid w:val="004B1B96"/>
    <w:rsid w:val="004C73DA"/>
    <w:rsid w:val="004E19CA"/>
    <w:rsid w:val="004E1E5D"/>
    <w:rsid w:val="004E5616"/>
    <w:rsid w:val="004F1E47"/>
    <w:rsid w:val="004F2B9F"/>
    <w:rsid w:val="004F30E1"/>
    <w:rsid w:val="004F5C44"/>
    <w:rsid w:val="004F7CED"/>
    <w:rsid w:val="00500885"/>
    <w:rsid w:val="0050392F"/>
    <w:rsid w:val="00503F40"/>
    <w:rsid w:val="00506C10"/>
    <w:rsid w:val="00510969"/>
    <w:rsid w:val="00511399"/>
    <w:rsid w:val="00513B4D"/>
    <w:rsid w:val="00517773"/>
    <w:rsid w:val="00523D31"/>
    <w:rsid w:val="005266B5"/>
    <w:rsid w:val="00532DBE"/>
    <w:rsid w:val="005430D6"/>
    <w:rsid w:val="00543706"/>
    <w:rsid w:val="00543F6B"/>
    <w:rsid w:val="00561BDF"/>
    <w:rsid w:val="00561EF1"/>
    <w:rsid w:val="00583766"/>
    <w:rsid w:val="0058563D"/>
    <w:rsid w:val="00587059"/>
    <w:rsid w:val="00590A19"/>
    <w:rsid w:val="00593EB4"/>
    <w:rsid w:val="005A0FE6"/>
    <w:rsid w:val="005C0CED"/>
    <w:rsid w:val="005C1A3D"/>
    <w:rsid w:val="005D3750"/>
    <w:rsid w:val="005D576E"/>
    <w:rsid w:val="005D59B3"/>
    <w:rsid w:val="005D649D"/>
    <w:rsid w:val="005E27F7"/>
    <w:rsid w:val="005E3891"/>
    <w:rsid w:val="005E63A6"/>
    <w:rsid w:val="00601148"/>
    <w:rsid w:val="00602706"/>
    <w:rsid w:val="006174FB"/>
    <w:rsid w:val="006215ED"/>
    <w:rsid w:val="00622C1E"/>
    <w:rsid w:val="006364F4"/>
    <w:rsid w:val="006429A8"/>
    <w:rsid w:val="006458B9"/>
    <w:rsid w:val="00660D70"/>
    <w:rsid w:val="00662C04"/>
    <w:rsid w:val="00672B0C"/>
    <w:rsid w:val="00674741"/>
    <w:rsid w:val="00674C81"/>
    <w:rsid w:val="00682CE3"/>
    <w:rsid w:val="00684CBF"/>
    <w:rsid w:val="00685EBB"/>
    <w:rsid w:val="00690C82"/>
    <w:rsid w:val="0069687A"/>
    <w:rsid w:val="006970AD"/>
    <w:rsid w:val="00697EBE"/>
    <w:rsid w:val="006A1984"/>
    <w:rsid w:val="006A47FE"/>
    <w:rsid w:val="006B0603"/>
    <w:rsid w:val="006B453C"/>
    <w:rsid w:val="006B5C1C"/>
    <w:rsid w:val="006C2FEC"/>
    <w:rsid w:val="006D17A9"/>
    <w:rsid w:val="006E1724"/>
    <w:rsid w:val="006E3508"/>
    <w:rsid w:val="006E3C91"/>
    <w:rsid w:val="006E79C2"/>
    <w:rsid w:val="006E7DB1"/>
    <w:rsid w:val="006F1F0B"/>
    <w:rsid w:val="006F32DA"/>
    <w:rsid w:val="00705870"/>
    <w:rsid w:val="00714A01"/>
    <w:rsid w:val="00717E56"/>
    <w:rsid w:val="007206BC"/>
    <w:rsid w:val="007229BF"/>
    <w:rsid w:val="007231E4"/>
    <w:rsid w:val="007233C1"/>
    <w:rsid w:val="00724F7D"/>
    <w:rsid w:val="00725B06"/>
    <w:rsid w:val="00731BEB"/>
    <w:rsid w:val="00745BB5"/>
    <w:rsid w:val="00757203"/>
    <w:rsid w:val="00757356"/>
    <w:rsid w:val="00771682"/>
    <w:rsid w:val="00772CA6"/>
    <w:rsid w:val="00773BBB"/>
    <w:rsid w:val="00776A96"/>
    <w:rsid w:val="00784187"/>
    <w:rsid w:val="00791FEE"/>
    <w:rsid w:val="007946E8"/>
    <w:rsid w:val="00797187"/>
    <w:rsid w:val="007A6E7C"/>
    <w:rsid w:val="007A7220"/>
    <w:rsid w:val="007A7A60"/>
    <w:rsid w:val="007C2FD0"/>
    <w:rsid w:val="007C6699"/>
    <w:rsid w:val="007D28C8"/>
    <w:rsid w:val="007D66D4"/>
    <w:rsid w:val="007E1BCD"/>
    <w:rsid w:val="007E6537"/>
    <w:rsid w:val="007E7510"/>
    <w:rsid w:val="008020D2"/>
    <w:rsid w:val="00804C4A"/>
    <w:rsid w:val="00805E8D"/>
    <w:rsid w:val="00807150"/>
    <w:rsid w:val="008160D0"/>
    <w:rsid w:val="008173E4"/>
    <w:rsid w:val="00817AAD"/>
    <w:rsid w:val="0082086F"/>
    <w:rsid w:val="00824E47"/>
    <w:rsid w:val="00827211"/>
    <w:rsid w:val="00831B5A"/>
    <w:rsid w:val="00835D00"/>
    <w:rsid w:val="0084407D"/>
    <w:rsid w:val="00844E4E"/>
    <w:rsid w:val="0084610D"/>
    <w:rsid w:val="008625FA"/>
    <w:rsid w:val="00866E5C"/>
    <w:rsid w:val="00872C6F"/>
    <w:rsid w:val="00877A80"/>
    <w:rsid w:val="00882C03"/>
    <w:rsid w:val="008934C3"/>
    <w:rsid w:val="00894218"/>
    <w:rsid w:val="00894BAE"/>
    <w:rsid w:val="008967A5"/>
    <w:rsid w:val="008A326A"/>
    <w:rsid w:val="008B6E53"/>
    <w:rsid w:val="008C2F18"/>
    <w:rsid w:val="008D19AD"/>
    <w:rsid w:val="008D3649"/>
    <w:rsid w:val="008E0BF9"/>
    <w:rsid w:val="008E1A4A"/>
    <w:rsid w:val="0090118B"/>
    <w:rsid w:val="00906CEC"/>
    <w:rsid w:val="00912530"/>
    <w:rsid w:val="009347C1"/>
    <w:rsid w:val="00935FF2"/>
    <w:rsid w:val="009406E8"/>
    <w:rsid w:val="009406F5"/>
    <w:rsid w:val="009408C4"/>
    <w:rsid w:val="00951094"/>
    <w:rsid w:val="00952FF5"/>
    <w:rsid w:val="00962C91"/>
    <w:rsid w:val="00965C1B"/>
    <w:rsid w:val="00966C0F"/>
    <w:rsid w:val="00973488"/>
    <w:rsid w:val="0097367B"/>
    <w:rsid w:val="00980D57"/>
    <w:rsid w:val="00987411"/>
    <w:rsid w:val="0099246B"/>
    <w:rsid w:val="009A0BF2"/>
    <w:rsid w:val="009B2890"/>
    <w:rsid w:val="009B6906"/>
    <w:rsid w:val="009C235C"/>
    <w:rsid w:val="009C6C82"/>
    <w:rsid w:val="009D289C"/>
    <w:rsid w:val="009D740D"/>
    <w:rsid w:val="009D7DC5"/>
    <w:rsid w:val="009E2CF2"/>
    <w:rsid w:val="009E4F7B"/>
    <w:rsid w:val="009E7253"/>
    <w:rsid w:val="009F25F5"/>
    <w:rsid w:val="00A32262"/>
    <w:rsid w:val="00A425AF"/>
    <w:rsid w:val="00A44508"/>
    <w:rsid w:val="00A521DE"/>
    <w:rsid w:val="00A5430A"/>
    <w:rsid w:val="00A549AB"/>
    <w:rsid w:val="00A5783F"/>
    <w:rsid w:val="00A57B38"/>
    <w:rsid w:val="00A64C64"/>
    <w:rsid w:val="00A67E04"/>
    <w:rsid w:val="00A73B97"/>
    <w:rsid w:val="00A73FFB"/>
    <w:rsid w:val="00A835FC"/>
    <w:rsid w:val="00A84357"/>
    <w:rsid w:val="00A85070"/>
    <w:rsid w:val="00A85926"/>
    <w:rsid w:val="00A9195D"/>
    <w:rsid w:val="00A94192"/>
    <w:rsid w:val="00A96B60"/>
    <w:rsid w:val="00A97797"/>
    <w:rsid w:val="00AA0B36"/>
    <w:rsid w:val="00AA6540"/>
    <w:rsid w:val="00AA6592"/>
    <w:rsid w:val="00AB69A7"/>
    <w:rsid w:val="00AC3472"/>
    <w:rsid w:val="00AC3BA7"/>
    <w:rsid w:val="00AC7CDF"/>
    <w:rsid w:val="00AD6D48"/>
    <w:rsid w:val="00AE46B5"/>
    <w:rsid w:val="00B00D4D"/>
    <w:rsid w:val="00B00DB4"/>
    <w:rsid w:val="00B0439C"/>
    <w:rsid w:val="00B0528E"/>
    <w:rsid w:val="00B07187"/>
    <w:rsid w:val="00B1247E"/>
    <w:rsid w:val="00B13784"/>
    <w:rsid w:val="00B2087E"/>
    <w:rsid w:val="00B22E3E"/>
    <w:rsid w:val="00B25D8C"/>
    <w:rsid w:val="00B413C4"/>
    <w:rsid w:val="00B4302C"/>
    <w:rsid w:val="00B45C45"/>
    <w:rsid w:val="00B502E3"/>
    <w:rsid w:val="00B528A3"/>
    <w:rsid w:val="00B54497"/>
    <w:rsid w:val="00B62AAB"/>
    <w:rsid w:val="00B62C2A"/>
    <w:rsid w:val="00B66338"/>
    <w:rsid w:val="00B67326"/>
    <w:rsid w:val="00B67888"/>
    <w:rsid w:val="00B711CF"/>
    <w:rsid w:val="00B76789"/>
    <w:rsid w:val="00B76D13"/>
    <w:rsid w:val="00B80B65"/>
    <w:rsid w:val="00B81D09"/>
    <w:rsid w:val="00B81FF2"/>
    <w:rsid w:val="00B8514B"/>
    <w:rsid w:val="00B95206"/>
    <w:rsid w:val="00BA12C7"/>
    <w:rsid w:val="00BA4EA2"/>
    <w:rsid w:val="00BB45A7"/>
    <w:rsid w:val="00BB6D45"/>
    <w:rsid w:val="00BB6F63"/>
    <w:rsid w:val="00BC1A0E"/>
    <w:rsid w:val="00BD45BD"/>
    <w:rsid w:val="00BE55DC"/>
    <w:rsid w:val="00BE752D"/>
    <w:rsid w:val="00BF5080"/>
    <w:rsid w:val="00BF5276"/>
    <w:rsid w:val="00C053FA"/>
    <w:rsid w:val="00C05B9F"/>
    <w:rsid w:val="00C14351"/>
    <w:rsid w:val="00C1490D"/>
    <w:rsid w:val="00C15D9F"/>
    <w:rsid w:val="00C170D4"/>
    <w:rsid w:val="00C3108A"/>
    <w:rsid w:val="00C31656"/>
    <w:rsid w:val="00C420D8"/>
    <w:rsid w:val="00C4285A"/>
    <w:rsid w:val="00C57708"/>
    <w:rsid w:val="00C61419"/>
    <w:rsid w:val="00C72709"/>
    <w:rsid w:val="00C75E52"/>
    <w:rsid w:val="00C7730E"/>
    <w:rsid w:val="00C829ED"/>
    <w:rsid w:val="00C93EAD"/>
    <w:rsid w:val="00CA3F78"/>
    <w:rsid w:val="00CC1EFB"/>
    <w:rsid w:val="00CC3100"/>
    <w:rsid w:val="00CD1FE0"/>
    <w:rsid w:val="00CD7DF9"/>
    <w:rsid w:val="00CE60C4"/>
    <w:rsid w:val="00CE6281"/>
    <w:rsid w:val="00CE6D8B"/>
    <w:rsid w:val="00CF1C14"/>
    <w:rsid w:val="00CF299C"/>
    <w:rsid w:val="00CF52E1"/>
    <w:rsid w:val="00D052E4"/>
    <w:rsid w:val="00D155B7"/>
    <w:rsid w:val="00D156BD"/>
    <w:rsid w:val="00D21D55"/>
    <w:rsid w:val="00D32E9C"/>
    <w:rsid w:val="00D35101"/>
    <w:rsid w:val="00D432D8"/>
    <w:rsid w:val="00D50AC8"/>
    <w:rsid w:val="00D53B9C"/>
    <w:rsid w:val="00D5662D"/>
    <w:rsid w:val="00D601DB"/>
    <w:rsid w:val="00D72A3C"/>
    <w:rsid w:val="00D73109"/>
    <w:rsid w:val="00D84781"/>
    <w:rsid w:val="00D8630E"/>
    <w:rsid w:val="00D874D6"/>
    <w:rsid w:val="00D913AC"/>
    <w:rsid w:val="00DA0795"/>
    <w:rsid w:val="00DA139E"/>
    <w:rsid w:val="00DA140B"/>
    <w:rsid w:val="00DA77E8"/>
    <w:rsid w:val="00DB2E28"/>
    <w:rsid w:val="00DB46B7"/>
    <w:rsid w:val="00DB562B"/>
    <w:rsid w:val="00DC13BC"/>
    <w:rsid w:val="00DC1D30"/>
    <w:rsid w:val="00DC4C7D"/>
    <w:rsid w:val="00DF7DCB"/>
    <w:rsid w:val="00E0089A"/>
    <w:rsid w:val="00E02248"/>
    <w:rsid w:val="00E052F2"/>
    <w:rsid w:val="00E11D8D"/>
    <w:rsid w:val="00E1619F"/>
    <w:rsid w:val="00E24195"/>
    <w:rsid w:val="00E24318"/>
    <w:rsid w:val="00E25FA9"/>
    <w:rsid w:val="00E26A3C"/>
    <w:rsid w:val="00E3522F"/>
    <w:rsid w:val="00E37693"/>
    <w:rsid w:val="00E50BF5"/>
    <w:rsid w:val="00E53D14"/>
    <w:rsid w:val="00E62E51"/>
    <w:rsid w:val="00E72874"/>
    <w:rsid w:val="00E80C87"/>
    <w:rsid w:val="00E80FCB"/>
    <w:rsid w:val="00E83C66"/>
    <w:rsid w:val="00E90E35"/>
    <w:rsid w:val="00E95B79"/>
    <w:rsid w:val="00EA5283"/>
    <w:rsid w:val="00EB03BD"/>
    <w:rsid w:val="00EB39E1"/>
    <w:rsid w:val="00EC0300"/>
    <w:rsid w:val="00EC1F92"/>
    <w:rsid w:val="00EC1FA1"/>
    <w:rsid w:val="00ED2BFA"/>
    <w:rsid w:val="00EE2292"/>
    <w:rsid w:val="00EE6C82"/>
    <w:rsid w:val="00EF2F8B"/>
    <w:rsid w:val="00EF6443"/>
    <w:rsid w:val="00F0048C"/>
    <w:rsid w:val="00F11A7F"/>
    <w:rsid w:val="00F168B0"/>
    <w:rsid w:val="00F17892"/>
    <w:rsid w:val="00F2615A"/>
    <w:rsid w:val="00F3205C"/>
    <w:rsid w:val="00F32286"/>
    <w:rsid w:val="00F33078"/>
    <w:rsid w:val="00F33D4A"/>
    <w:rsid w:val="00F37006"/>
    <w:rsid w:val="00F37BA7"/>
    <w:rsid w:val="00F411DB"/>
    <w:rsid w:val="00F4154A"/>
    <w:rsid w:val="00F503FB"/>
    <w:rsid w:val="00F54B63"/>
    <w:rsid w:val="00F62BFD"/>
    <w:rsid w:val="00F763E0"/>
    <w:rsid w:val="00F866A3"/>
    <w:rsid w:val="00F866E6"/>
    <w:rsid w:val="00F94B10"/>
    <w:rsid w:val="00F95121"/>
    <w:rsid w:val="00FB494C"/>
    <w:rsid w:val="00FC322D"/>
    <w:rsid w:val="00FC6D60"/>
    <w:rsid w:val="00FD045D"/>
    <w:rsid w:val="00FD35A9"/>
    <w:rsid w:val="00FE0556"/>
    <w:rsid w:val="00FE14BF"/>
    <w:rsid w:val="00FE455A"/>
    <w:rsid w:val="00FF0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46517055"/>
  <w15:chartTrackingRefBased/>
  <w15:docId w15:val="{E4DF0EE9-36CB-4E85-A7D1-5034F69B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7B29"/>
    <w:pPr>
      <w:spacing w:after="200" w:line="276" w:lineRule="auto"/>
    </w:pPr>
    <w:rPr>
      <w:sz w:val="22"/>
      <w:szCs w:val="22"/>
      <w:lang w:eastAsia="en-US"/>
    </w:rPr>
  </w:style>
  <w:style w:type="paragraph" w:styleId="Nadpis1">
    <w:name w:val="heading 1"/>
    <w:basedOn w:val="Normln"/>
    <w:next w:val="Normln"/>
    <w:link w:val="Nadpis1Char"/>
    <w:uiPriority w:val="99"/>
    <w:qFormat/>
    <w:rsid w:val="005A0FE6"/>
    <w:pPr>
      <w:keepNext/>
      <w:keepLines/>
      <w:spacing w:before="480" w:after="0"/>
      <w:outlineLvl w:val="0"/>
    </w:pPr>
    <w:rPr>
      <w:rFonts w:ascii="Arial" w:eastAsia="Times New Roman" w:hAnsi="Arial"/>
      <w:b/>
      <w:bCs/>
      <w:sz w:val="24"/>
      <w:szCs w:val="28"/>
      <w:u w:val="single"/>
    </w:rPr>
  </w:style>
  <w:style w:type="paragraph" w:styleId="Nadpis2">
    <w:name w:val="heading 2"/>
    <w:basedOn w:val="Normln"/>
    <w:next w:val="Normln"/>
    <w:link w:val="Nadpis2Char"/>
    <w:uiPriority w:val="99"/>
    <w:qFormat/>
    <w:rsid w:val="005A0FE6"/>
    <w:pPr>
      <w:keepNext/>
      <w:keepLines/>
      <w:spacing w:after="0" w:line="240" w:lineRule="auto"/>
      <w:ind w:left="397"/>
      <w:outlineLvl w:val="1"/>
    </w:pPr>
    <w:rPr>
      <w:rFonts w:ascii="Arial" w:eastAsia="Times New Roman" w:hAnsi="Arial"/>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A0FE6"/>
    <w:rPr>
      <w:rFonts w:ascii="Arial" w:eastAsia="Times New Roman" w:hAnsi="Arial"/>
      <w:b/>
      <w:bCs/>
      <w:sz w:val="24"/>
      <w:szCs w:val="28"/>
      <w:u w:val="single"/>
      <w:lang w:eastAsia="en-US"/>
    </w:rPr>
  </w:style>
  <w:style w:type="character" w:customStyle="1" w:styleId="Nadpis2Char">
    <w:name w:val="Nadpis 2 Char"/>
    <w:link w:val="Nadpis2"/>
    <w:uiPriority w:val="99"/>
    <w:rsid w:val="005A0FE6"/>
    <w:rPr>
      <w:rFonts w:ascii="Arial" w:eastAsia="Times New Roman" w:hAnsi="Arial"/>
      <w:bCs/>
      <w:sz w:val="24"/>
      <w:szCs w:val="26"/>
      <w:lang w:eastAsia="en-US"/>
    </w:rPr>
  </w:style>
  <w:style w:type="paragraph" w:styleId="Podnadpis">
    <w:name w:val="Subtitle"/>
    <w:basedOn w:val="Normln"/>
    <w:uiPriority w:val="99"/>
    <w:rsid w:val="005A0FE6"/>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5A0FE6"/>
    <w:pPr>
      <w:ind w:left="720"/>
      <w:contextualSpacing/>
    </w:pPr>
    <w:rPr>
      <w:rFonts w:ascii="Arial" w:hAnsi="Arial"/>
    </w:rPr>
  </w:style>
  <w:style w:type="paragraph" w:customStyle="1" w:styleId="Odstavecodsazen">
    <w:name w:val="Odstavec odsazený"/>
    <w:basedOn w:val="Normln"/>
    <w:link w:val="OdstavecodsazenChar"/>
    <w:rsid w:val="005A0FE6"/>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5A0FE6"/>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rsid w:val="005A0FE6"/>
    <w:rPr>
      <w:rFonts w:ascii="Times New Roman" w:hAnsi="Times New Roman"/>
      <w:szCs w:val="24"/>
      <w:lang w:eastAsia="en-US"/>
    </w:rPr>
  </w:style>
  <w:style w:type="paragraph" w:styleId="Bezmezer">
    <w:name w:val="No Spacing"/>
    <w:uiPriority w:val="99"/>
    <w:qFormat/>
    <w:rsid w:val="005A0FE6"/>
    <w:rPr>
      <w:sz w:val="22"/>
      <w:szCs w:val="22"/>
      <w:lang w:eastAsia="en-US"/>
    </w:rPr>
  </w:style>
  <w:style w:type="paragraph" w:styleId="Zpat">
    <w:name w:val="footer"/>
    <w:basedOn w:val="Normln"/>
    <w:link w:val="ZpatChar"/>
    <w:uiPriority w:val="99"/>
    <w:unhideWhenUsed/>
    <w:rsid w:val="005A0FE6"/>
    <w:pPr>
      <w:tabs>
        <w:tab w:val="center" w:pos="4536"/>
        <w:tab w:val="right" w:pos="9072"/>
      </w:tabs>
    </w:pPr>
    <w:rPr>
      <w:rFonts w:ascii="Arial" w:hAnsi="Arial"/>
    </w:rPr>
  </w:style>
  <w:style w:type="character" w:customStyle="1" w:styleId="ZpatChar">
    <w:name w:val="Zápatí Char"/>
    <w:link w:val="Zpat"/>
    <w:uiPriority w:val="99"/>
    <w:rsid w:val="005A0FE6"/>
    <w:rPr>
      <w:rFonts w:ascii="Arial" w:hAnsi="Arial"/>
      <w:sz w:val="22"/>
      <w:szCs w:val="22"/>
      <w:lang w:eastAsia="en-US"/>
    </w:rPr>
  </w:style>
  <w:style w:type="character" w:styleId="Odkaznakoment">
    <w:name w:val="annotation reference"/>
    <w:uiPriority w:val="99"/>
    <w:semiHidden/>
    <w:unhideWhenUsed/>
    <w:rsid w:val="005A0FE6"/>
    <w:rPr>
      <w:sz w:val="16"/>
      <w:szCs w:val="16"/>
    </w:rPr>
  </w:style>
  <w:style w:type="paragraph" w:styleId="Textkomente">
    <w:name w:val="annotation text"/>
    <w:basedOn w:val="Normln"/>
    <w:link w:val="TextkomenteChar"/>
    <w:uiPriority w:val="99"/>
    <w:semiHidden/>
    <w:unhideWhenUsed/>
    <w:rsid w:val="005A0FE6"/>
    <w:pPr>
      <w:spacing w:line="240" w:lineRule="auto"/>
    </w:pPr>
    <w:rPr>
      <w:rFonts w:ascii="Arial" w:hAnsi="Arial"/>
      <w:sz w:val="20"/>
      <w:szCs w:val="20"/>
    </w:rPr>
  </w:style>
  <w:style w:type="character" w:customStyle="1" w:styleId="TextkomenteChar">
    <w:name w:val="Text komentáře Char"/>
    <w:link w:val="Textkomente"/>
    <w:uiPriority w:val="99"/>
    <w:semiHidden/>
    <w:rsid w:val="005A0FE6"/>
    <w:rPr>
      <w:rFonts w:ascii="Arial" w:hAnsi="Arial"/>
      <w:lang w:eastAsia="en-US"/>
    </w:rPr>
  </w:style>
  <w:style w:type="character" w:customStyle="1" w:styleId="OdstavecodsazenChar">
    <w:name w:val="Odstavec odsazený Char"/>
    <w:link w:val="Odstavecodsazen"/>
    <w:uiPriority w:val="99"/>
    <w:locked/>
    <w:rsid w:val="005A0FE6"/>
    <w:rPr>
      <w:rFonts w:ascii="Times New Roman" w:hAnsi="Times New Roman"/>
      <w:sz w:val="24"/>
      <w:szCs w:val="24"/>
      <w:lang w:eastAsia="en-US"/>
    </w:rPr>
  </w:style>
  <w:style w:type="paragraph" w:styleId="Textbubliny">
    <w:name w:val="Balloon Text"/>
    <w:basedOn w:val="Normln"/>
    <w:link w:val="TextbublinyChar"/>
    <w:uiPriority w:val="99"/>
    <w:semiHidden/>
    <w:unhideWhenUsed/>
    <w:rsid w:val="005A0FE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A0FE6"/>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1D4DCD"/>
    <w:pPr>
      <w:spacing w:line="276" w:lineRule="auto"/>
    </w:pPr>
    <w:rPr>
      <w:rFonts w:ascii="Calibri" w:hAnsi="Calibri"/>
      <w:b/>
      <w:bCs/>
    </w:rPr>
  </w:style>
  <w:style w:type="character" w:customStyle="1" w:styleId="PedmtkomenteChar">
    <w:name w:val="Předmět komentáře Char"/>
    <w:link w:val="Pedmtkomente"/>
    <w:uiPriority w:val="99"/>
    <w:semiHidden/>
    <w:rsid w:val="001D4DCD"/>
    <w:rPr>
      <w:rFonts w:ascii="Arial" w:hAnsi="Arial"/>
      <w:b/>
      <w:bCs/>
      <w:lang w:eastAsia="en-US"/>
    </w:rPr>
  </w:style>
  <w:style w:type="character" w:styleId="Hypertextovodkaz">
    <w:name w:val="Hyperlink"/>
    <w:uiPriority w:val="99"/>
    <w:unhideWhenUsed/>
    <w:rsid w:val="00405B88"/>
    <w:rPr>
      <w:color w:val="0000FF"/>
      <w:u w:val="single"/>
    </w:rPr>
  </w:style>
  <w:style w:type="paragraph" w:styleId="Revize">
    <w:name w:val="Revision"/>
    <w:hidden/>
    <w:uiPriority w:val="99"/>
    <w:semiHidden/>
    <w:rsid w:val="00035E1E"/>
    <w:rPr>
      <w:sz w:val="22"/>
      <w:szCs w:val="22"/>
      <w:lang w:eastAsia="en-US"/>
    </w:rPr>
  </w:style>
  <w:style w:type="paragraph" w:styleId="Zhlav">
    <w:name w:val="header"/>
    <w:basedOn w:val="Normln"/>
    <w:link w:val="ZhlavChar"/>
    <w:uiPriority w:val="99"/>
    <w:unhideWhenUsed/>
    <w:rsid w:val="00393BD9"/>
    <w:pPr>
      <w:tabs>
        <w:tab w:val="center" w:pos="4536"/>
        <w:tab w:val="right" w:pos="9072"/>
      </w:tabs>
    </w:pPr>
  </w:style>
  <w:style w:type="character" w:customStyle="1" w:styleId="ZhlavChar">
    <w:name w:val="Záhlaví Char"/>
    <w:link w:val="Zhlav"/>
    <w:uiPriority w:val="99"/>
    <w:rsid w:val="00393BD9"/>
    <w:rPr>
      <w:sz w:val="22"/>
      <w:szCs w:val="22"/>
      <w:lang w:eastAsia="en-US"/>
    </w:rPr>
  </w:style>
  <w:style w:type="paragraph" w:customStyle="1" w:styleId="Odstavec">
    <w:name w:val="Odstavec"/>
    <w:basedOn w:val="Normln"/>
    <w:link w:val="OdstavecChar"/>
    <w:qFormat/>
    <w:rsid w:val="002D770E"/>
    <w:pPr>
      <w:widowControl w:val="0"/>
      <w:suppressAutoHyphens/>
      <w:spacing w:after="0" w:line="100" w:lineRule="atLeast"/>
      <w:ind w:firstLine="539"/>
      <w:jc w:val="both"/>
    </w:pPr>
    <w:rPr>
      <w:rFonts w:ascii="Times New Roman" w:eastAsia="Times New Roman" w:hAnsi="Times New Roman"/>
      <w:sz w:val="20"/>
      <w:szCs w:val="24"/>
      <w:lang w:eastAsia="cs-CZ"/>
    </w:rPr>
  </w:style>
  <w:style w:type="character" w:customStyle="1" w:styleId="OdstavecChar">
    <w:name w:val="Odstavec Char"/>
    <w:link w:val="Odstavec"/>
    <w:qFormat/>
    <w:locked/>
    <w:rsid w:val="002D770E"/>
    <w:rPr>
      <w:rFonts w:ascii="Times New Roman" w:eastAsia="Times New Roman" w:hAnsi="Times New Roman"/>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D432D8"/>
    <w:rPr>
      <w:rFonts w:ascii="Arial" w:hAnsi="Arial"/>
      <w:sz w:val="22"/>
      <w:szCs w:val="22"/>
      <w:lang w:eastAsia="en-US"/>
    </w:rPr>
  </w:style>
  <w:style w:type="paragraph" w:customStyle="1" w:styleId="Bodsmlouvy-21">
    <w:name w:val="Bod smlouvy - 2.1"/>
    <w:rsid w:val="00D432D8"/>
    <w:pPr>
      <w:numPr>
        <w:ilvl w:val="1"/>
        <w:numId w:val="30"/>
      </w:numPr>
      <w:snapToGrid w:val="0"/>
      <w:jc w:val="both"/>
      <w:outlineLvl w:val="1"/>
    </w:pPr>
    <w:rPr>
      <w:rFonts w:ascii="Times New Roman" w:eastAsia="Times New Roman" w:hAnsi="Times New Roman"/>
      <w:color w:val="000000"/>
      <w:sz w:val="22"/>
    </w:rPr>
  </w:style>
  <w:style w:type="paragraph" w:customStyle="1" w:styleId="Bodsmlouvy-211">
    <w:name w:val="Bod smlouvy - 2.1.1"/>
    <w:basedOn w:val="Bodsmlouvy-21"/>
    <w:rsid w:val="00D432D8"/>
    <w:pPr>
      <w:numPr>
        <w:ilvl w:val="2"/>
      </w:numPr>
      <w:tabs>
        <w:tab w:val="right" w:pos="9356"/>
      </w:tabs>
      <w:spacing w:after="6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714">
      <w:bodyDiv w:val="1"/>
      <w:marLeft w:val="0"/>
      <w:marRight w:val="0"/>
      <w:marTop w:val="0"/>
      <w:marBottom w:val="0"/>
      <w:divBdr>
        <w:top w:val="none" w:sz="0" w:space="0" w:color="auto"/>
        <w:left w:val="none" w:sz="0" w:space="0" w:color="auto"/>
        <w:bottom w:val="none" w:sz="0" w:space="0" w:color="auto"/>
        <w:right w:val="none" w:sz="0" w:space="0" w:color="auto"/>
      </w:divBdr>
    </w:div>
    <w:div w:id="307636787">
      <w:bodyDiv w:val="1"/>
      <w:marLeft w:val="0"/>
      <w:marRight w:val="0"/>
      <w:marTop w:val="0"/>
      <w:marBottom w:val="0"/>
      <w:divBdr>
        <w:top w:val="none" w:sz="0" w:space="0" w:color="auto"/>
        <w:left w:val="none" w:sz="0" w:space="0" w:color="auto"/>
        <w:bottom w:val="none" w:sz="0" w:space="0" w:color="auto"/>
        <w:right w:val="none" w:sz="0" w:space="0" w:color="auto"/>
      </w:divBdr>
    </w:div>
    <w:div w:id="332077391">
      <w:bodyDiv w:val="1"/>
      <w:marLeft w:val="0"/>
      <w:marRight w:val="0"/>
      <w:marTop w:val="0"/>
      <w:marBottom w:val="0"/>
      <w:divBdr>
        <w:top w:val="none" w:sz="0" w:space="0" w:color="auto"/>
        <w:left w:val="none" w:sz="0" w:space="0" w:color="auto"/>
        <w:bottom w:val="none" w:sz="0" w:space="0" w:color="auto"/>
        <w:right w:val="none" w:sz="0" w:space="0" w:color="auto"/>
      </w:divBdr>
    </w:div>
    <w:div w:id="541331661">
      <w:bodyDiv w:val="1"/>
      <w:marLeft w:val="0"/>
      <w:marRight w:val="0"/>
      <w:marTop w:val="0"/>
      <w:marBottom w:val="0"/>
      <w:divBdr>
        <w:top w:val="none" w:sz="0" w:space="0" w:color="auto"/>
        <w:left w:val="none" w:sz="0" w:space="0" w:color="auto"/>
        <w:bottom w:val="none" w:sz="0" w:space="0" w:color="auto"/>
        <w:right w:val="none" w:sz="0" w:space="0" w:color="auto"/>
      </w:divBdr>
    </w:div>
    <w:div w:id="724792999">
      <w:bodyDiv w:val="1"/>
      <w:marLeft w:val="0"/>
      <w:marRight w:val="0"/>
      <w:marTop w:val="0"/>
      <w:marBottom w:val="0"/>
      <w:divBdr>
        <w:top w:val="none" w:sz="0" w:space="0" w:color="auto"/>
        <w:left w:val="none" w:sz="0" w:space="0" w:color="auto"/>
        <w:bottom w:val="none" w:sz="0" w:space="0" w:color="auto"/>
        <w:right w:val="none" w:sz="0" w:space="0" w:color="auto"/>
      </w:divBdr>
    </w:div>
    <w:div w:id="823546689">
      <w:bodyDiv w:val="1"/>
      <w:marLeft w:val="0"/>
      <w:marRight w:val="0"/>
      <w:marTop w:val="0"/>
      <w:marBottom w:val="0"/>
      <w:divBdr>
        <w:top w:val="none" w:sz="0" w:space="0" w:color="auto"/>
        <w:left w:val="none" w:sz="0" w:space="0" w:color="auto"/>
        <w:bottom w:val="none" w:sz="0" w:space="0" w:color="auto"/>
        <w:right w:val="none" w:sz="0" w:space="0" w:color="auto"/>
      </w:divBdr>
    </w:div>
    <w:div w:id="857431159">
      <w:bodyDiv w:val="1"/>
      <w:marLeft w:val="0"/>
      <w:marRight w:val="0"/>
      <w:marTop w:val="0"/>
      <w:marBottom w:val="0"/>
      <w:divBdr>
        <w:top w:val="none" w:sz="0" w:space="0" w:color="auto"/>
        <w:left w:val="none" w:sz="0" w:space="0" w:color="auto"/>
        <w:bottom w:val="none" w:sz="0" w:space="0" w:color="auto"/>
        <w:right w:val="none" w:sz="0" w:space="0" w:color="auto"/>
      </w:divBdr>
    </w:div>
    <w:div w:id="1389257286">
      <w:bodyDiv w:val="1"/>
      <w:marLeft w:val="0"/>
      <w:marRight w:val="0"/>
      <w:marTop w:val="0"/>
      <w:marBottom w:val="0"/>
      <w:divBdr>
        <w:top w:val="none" w:sz="0" w:space="0" w:color="auto"/>
        <w:left w:val="none" w:sz="0" w:space="0" w:color="auto"/>
        <w:bottom w:val="none" w:sz="0" w:space="0" w:color="auto"/>
        <w:right w:val="none" w:sz="0" w:space="0" w:color="auto"/>
      </w:divBdr>
    </w:div>
    <w:div w:id="1481773712">
      <w:bodyDiv w:val="1"/>
      <w:marLeft w:val="0"/>
      <w:marRight w:val="0"/>
      <w:marTop w:val="0"/>
      <w:marBottom w:val="0"/>
      <w:divBdr>
        <w:top w:val="none" w:sz="0" w:space="0" w:color="auto"/>
        <w:left w:val="none" w:sz="0" w:space="0" w:color="auto"/>
        <w:bottom w:val="none" w:sz="0" w:space="0" w:color="auto"/>
        <w:right w:val="none" w:sz="0" w:space="0" w:color="auto"/>
      </w:divBdr>
    </w:div>
    <w:div w:id="1500997472">
      <w:bodyDiv w:val="1"/>
      <w:marLeft w:val="0"/>
      <w:marRight w:val="0"/>
      <w:marTop w:val="0"/>
      <w:marBottom w:val="0"/>
      <w:divBdr>
        <w:top w:val="none" w:sz="0" w:space="0" w:color="auto"/>
        <w:left w:val="none" w:sz="0" w:space="0" w:color="auto"/>
        <w:bottom w:val="none" w:sz="0" w:space="0" w:color="auto"/>
        <w:right w:val="none" w:sz="0" w:space="0" w:color="auto"/>
      </w:divBdr>
    </w:div>
    <w:div w:id="1516266963">
      <w:bodyDiv w:val="1"/>
      <w:marLeft w:val="0"/>
      <w:marRight w:val="0"/>
      <w:marTop w:val="0"/>
      <w:marBottom w:val="0"/>
      <w:divBdr>
        <w:top w:val="none" w:sz="0" w:space="0" w:color="auto"/>
        <w:left w:val="none" w:sz="0" w:space="0" w:color="auto"/>
        <w:bottom w:val="none" w:sz="0" w:space="0" w:color="auto"/>
        <w:right w:val="none" w:sz="0" w:space="0" w:color="auto"/>
      </w:divBdr>
    </w:div>
    <w:div w:id="1517574938">
      <w:bodyDiv w:val="1"/>
      <w:marLeft w:val="0"/>
      <w:marRight w:val="0"/>
      <w:marTop w:val="0"/>
      <w:marBottom w:val="0"/>
      <w:divBdr>
        <w:top w:val="none" w:sz="0" w:space="0" w:color="auto"/>
        <w:left w:val="none" w:sz="0" w:space="0" w:color="auto"/>
        <w:bottom w:val="none" w:sz="0" w:space="0" w:color="auto"/>
        <w:right w:val="none" w:sz="0" w:space="0" w:color="auto"/>
      </w:divBdr>
    </w:div>
    <w:div w:id="1570919509">
      <w:bodyDiv w:val="1"/>
      <w:marLeft w:val="0"/>
      <w:marRight w:val="0"/>
      <w:marTop w:val="0"/>
      <w:marBottom w:val="0"/>
      <w:divBdr>
        <w:top w:val="none" w:sz="0" w:space="0" w:color="auto"/>
        <w:left w:val="none" w:sz="0" w:space="0" w:color="auto"/>
        <w:bottom w:val="none" w:sz="0" w:space="0" w:color="auto"/>
        <w:right w:val="none" w:sz="0" w:space="0" w:color="auto"/>
      </w:divBdr>
    </w:div>
    <w:div w:id="1996447126">
      <w:bodyDiv w:val="1"/>
      <w:marLeft w:val="0"/>
      <w:marRight w:val="0"/>
      <w:marTop w:val="0"/>
      <w:marBottom w:val="0"/>
      <w:divBdr>
        <w:top w:val="none" w:sz="0" w:space="0" w:color="auto"/>
        <w:left w:val="none" w:sz="0" w:space="0" w:color="auto"/>
        <w:bottom w:val="none" w:sz="0" w:space="0" w:color="auto"/>
        <w:right w:val="none" w:sz="0" w:space="0" w:color="auto"/>
      </w:divBdr>
    </w:div>
    <w:div w:id="20942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CEF1-656F-47E9-8954-864EA741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7374</Words>
  <Characters>43513</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50786</CharactersWithSpaces>
  <SharedDoc>false</SharedDoc>
  <HLinks>
    <vt:vector size="6" baseType="variant">
      <vt:variant>
        <vt:i4>2228240</vt:i4>
      </vt:variant>
      <vt:variant>
        <vt:i4>24</vt:i4>
      </vt:variant>
      <vt:variant>
        <vt:i4>0</vt:i4>
      </vt:variant>
      <vt:variant>
        <vt:i4>5</vt:i4>
      </vt:variant>
      <vt:variant>
        <vt:lpwstr>mailto:reditel@icss.cz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VÁLA Jan Mgr.</dc:creator>
  <cp:keywords/>
  <cp:lastModifiedBy>KUBÍNOVÁ Miroslava Ing.</cp:lastModifiedBy>
  <cp:revision>5</cp:revision>
  <cp:lastPrinted>2022-05-02T13:42:00Z</cp:lastPrinted>
  <dcterms:created xsi:type="dcterms:W3CDTF">2025-08-05T09:13:00Z</dcterms:created>
  <dcterms:modified xsi:type="dcterms:W3CDTF">2025-08-06T12:19:00Z</dcterms:modified>
</cp:coreProperties>
</file>